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4C" w:rsidRPr="0011014C" w:rsidRDefault="00491AA3" w:rsidP="00A12792">
      <w:pPr>
        <w:pStyle w:val="Heading1"/>
        <w:spacing w:before="0"/>
        <w:rPr>
          <w:sz w:val="36"/>
          <w:szCs w:val="36"/>
        </w:rPr>
      </w:pPr>
      <w:r w:rsidRPr="00491AA3">
        <w:rPr>
          <w:b/>
          <w:i/>
          <w:sz w:val="36"/>
          <w:szCs w:val="36"/>
        </w:rPr>
        <w:t>“SO WHAT?”</w:t>
      </w:r>
      <w:r>
        <w:rPr>
          <w:b/>
          <w:sz w:val="36"/>
          <w:szCs w:val="36"/>
        </w:rPr>
        <w:t xml:space="preserve"> </w:t>
      </w:r>
      <w:r w:rsidR="0051290C" w:rsidRPr="0011014C">
        <w:rPr>
          <w:sz w:val="36"/>
          <w:szCs w:val="36"/>
        </w:rPr>
        <w:t xml:space="preserve">Considering Next Steps </w:t>
      </w:r>
      <w:r w:rsidR="0011014C" w:rsidRPr="0011014C">
        <w:rPr>
          <w:sz w:val="36"/>
          <w:szCs w:val="36"/>
        </w:rPr>
        <w:t>after</w:t>
      </w:r>
    </w:p>
    <w:p w:rsidR="0047622B" w:rsidRPr="0011014C" w:rsidRDefault="0011014C" w:rsidP="00A12792">
      <w:pPr>
        <w:pStyle w:val="Heading1"/>
        <w:spacing w:before="0"/>
        <w:rPr>
          <w:sz w:val="36"/>
          <w:szCs w:val="36"/>
        </w:rPr>
      </w:pPr>
      <w:r w:rsidRPr="0011014C">
        <w:rPr>
          <w:sz w:val="36"/>
          <w:szCs w:val="36"/>
        </w:rPr>
        <w:t xml:space="preserve">Assessing </w:t>
      </w:r>
      <w:r w:rsidR="0047622B" w:rsidRPr="0011014C">
        <w:rPr>
          <w:sz w:val="36"/>
          <w:szCs w:val="36"/>
        </w:rPr>
        <w:t>Organizational Readiness Building (ORB) for Implementing CPM</w:t>
      </w:r>
    </w:p>
    <w:p w:rsidR="00FA2339" w:rsidRDefault="00FA2339" w:rsidP="00FA2339">
      <w:pPr>
        <w:spacing w:after="0"/>
      </w:pPr>
    </w:p>
    <w:p w:rsidR="003D43AC" w:rsidRPr="00A12792" w:rsidRDefault="00491AA3" w:rsidP="006D5583">
      <w:pPr>
        <w:spacing w:after="120"/>
        <w:rPr>
          <w:sz w:val="24"/>
        </w:rPr>
      </w:pPr>
      <w:r>
        <w:rPr>
          <w:rStyle w:val="Heading2Char"/>
        </w:rPr>
        <w:t>Introduction.</w:t>
      </w:r>
      <w:r w:rsidR="0047622B">
        <w:t xml:space="preserve"> </w:t>
      </w:r>
      <w:r w:rsidR="003D43AC" w:rsidRPr="00A12792">
        <w:rPr>
          <w:sz w:val="24"/>
        </w:rPr>
        <w:t xml:space="preserve">Organizational Readiness is a developmental point at which an organization has the resources, abilities, and willingness to engage in a particular activity.  Here, it is about being prepared for the process of implementing the CPM. Organizational readiness is </w:t>
      </w:r>
      <w:r w:rsidR="003D43AC" w:rsidRPr="00A12792">
        <w:rPr>
          <w:i/>
          <w:sz w:val="24"/>
          <w:u w:val="single"/>
        </w:rPr>
        <w:t>not</w:t>
      </w:r>
      <w:r w:rsidR="003D43AC" w:rsidRPr="00A12792">
        <w:rPr>
          <w:sz w:val="24"/>
        </w:rPr>
        <w:t xml:space="preserve"> a pre-existing condition waiting to be found or an existing aspect of an organization that lasts on its own.  It needs active support to be dev</w:t>
      </w:r>
      <w:r w:rsidR="00093DD5" w:rsidRPr="00A12792">
        <w:rPr>
          <w:sz w:val="24"/>
        </w:rPr>
        <w:t xml:space="preserve">eloped, nurtured, and sustained across stages of the implementation process (Exploration &amp; Readiness, Installation, Implementation, </w:t>
      </w:r>
      <w:r w:rsidR="00D26AE7">
        <w:rPr>
          <w:sz w:val="24"/>
        </w:rPr>
        <w:t>S</w:t>
      </w:r>
      <w:r w:rsidR="00093DD5" w:rsidRPr="00A12792">
        <w:rPr>
          <w:sz w:val="24"/>
        </w:rPr>
        <w:t>ustainment).</w:t>
      </w:r>
      <w:r w:rsidR="003D43AC" w:rsidRPr="00A12792">
        <w:rPr>
          <w:sz w:val="24"/>
        </w:rPr>
        <w:t xml:space="preserve"> </w:t>
      </w:r>
    </w:p>
    <w:p w:rsidR="007E3AC4" w:rsidRPr="00363CBA" w:rsidRDefault="007E3AC4" w:rsidP="006D5583">
      <w:pPr>
        <w:pStyle w:val="Heading2"/>
        <w:spacing w:before="0" w:after="120"/>
        <w:rPr>
          <w:sz w:val="28"/>
          <w:szCs w:val="28"/>
        </w:rPr>
      </w:pPr>
      <w:r w:rsidRPr="00363CBA">
        <w:rPr>
          <w:sz w:val="28"/>
          <w:szCs w:val="28"/>
        </w:rPr>
        <w:t>VISION</w:t>
      </w:r>
    </w:p>
    <w:p w:rsidR="007E3AC4" w:rsidRPr="00A12792" w:rsidRDefault="007E3AC4" w:rsidP="00D26AE7">
      <w:pPr>
        <w:numPr>
          <w:ilvl w:val="0"/>
          <w:numId w:val="1"/>
        </w:numPr>
        <w:tabs>
          <w:tab w:val="clear" w:pos="720"/>
        </w:tabs>
        <w:spacing w:after="40"/>
        <w:ind w:left="547" w:hanging="187"/>
        <w:rPr>
          <w:sz w:val="24"/>
        </w:rPr>
      </w:pPr>
      <w:r w:rsidRPr="00A12792">
        <w:rPr>
          <w:sz w:val="24"/>
        </w:rPr>
        <w:t>People are specifically resourced and tasked to come together and attend to the leadership, management, and day-to-day tasks of implementing the CPM</w:t>
      </w:r>
    </w:p>
    <w:p w:rsidR="007E3AC4" w:rsidRPr="00A12792" w:rsidRDefault="007E3AC4" w:rsidP="00D26AE7">
      <w:pPr>
        <w:numPr>
          <w:ilvl w:val="0"/>
          <w:numId w:val="1"/>
        </w:numPr>
        <w:tabs>
          <w:tab w:val="clear" w:pos="720"/>
        </w:tabs>
        <w:spacing w:after="40"/>
        <w:ind w:left="547" w:hanging="187"/>
        <w:rPr>
          <w:sz w:val="24"/>
        </w:rPr>
      </w:pPr>
      <w:r w:rsidRPr="00A12792">
        <w:rPr>
          <w:sz w:val="24"/>
        </w:rPr>
        <w:t>Teams of executive leaders, staff, and partners have functional roles and dedicated resources for the process of implementing the CPM</w:t>
      </w:r>
    </w:p>
    <w:p w:rsidR="007E3AC4" w:rsidRDefault="007E3AC4" w:rsidP="001B06B4">
      <w:pPr>
        <w:numPr>
          <w:ilvl w:val="0"/>
          <w:numId w:val="1"/>
        </w:numPr>
        <w:tabs>
          <w:tab w:val="clear" w:pos="720"/>
        </w:tabs>
        <w:spacing w:after="0"/>
        <w:ind w:left="547" w:hanging="187"/>
        <w:rPr>
          <w:sz w:val="24"/>
        </w:rPr>
      </w:pPr>
      <w:r w:rsidRPr="00A12792">
        <w:rPr>
          <w:sz w:val="24"/>
        </w:rPr>
        <w:t>Organizational practices create a climate that facilitates progress and problem-solves challenges related to implementing the CPM</w:t>
      </w:r>
    </w:p>
    <w:p w:rsidR="001B06B4" w:rsidRPr="00A12792" w:rsidRDefault="001B06B4" w:rsidP="006D5583">
      <w:pPr>
        <w:spacing w:after="0" w:line="240" w:lineRule="auto"/>
        <w:rPr>
          <w:sz w:val="24"/>
        </w:rPr>
      </w:pPr>
    </w:p>
    <w:p w:rsidR="001B06B4" w:rsidRPr="006D5583" w:rsidRDefault="001B06B4" w:rsidP="00D26AE7">
      <w:pPr>
        <w:shd w:val="clear" w:color="auto" w:fill="F2F2F2" w:themeFill="background1" w:themeFillShade="F2"/>
        <w:spacing w:after="0"/>
        <w:rPr>
          <w:i/>
        </w:rPr>
      </w:pPr>
      <w:r w:rsidRPr="006D5583">
        <w:rPr>
          <w:i/>
        </w:rPr>
        <w:t>The CPM Implementation Snapshot and the ORB Asses</w:t>
      </w:r>
      <w:r w:rsidR="006D5583" w:rsidRPr="006D5583">
        <w:rPr>
          <w:i/>
        </w:rPr>
        <w:t>sment (</w:t>
      </w:r>
      <w:r w:rsidRPr="006D5583">
        <w:rPr>
          <w:i/>
        </w:rPr>
        <w:t>separate tool</w:t>
      </w:r>
      <w:r w:rsidR="006D5583" w:rsidRPr="006D5583">
        <w:rPr>
          <w:i/>
        </w:rPr>
        <w:t>s</w:t>
      </w:r>
      <w:r w:rsidRPr="006D5583">
        <w:rPr>
          <w:i/>
        </w:rPr>
        <w:t xml:space="preserve">) </w:t>
      </w:r>
      <w:r w:rsidR="006D5583" w:rsidRPr="006D5583">
        <w:rPr>
          <w:i/>
        </w:rPr>
        <w:t xml:space="preserve">each </w:t>
      </w:r>
      <w:r w:rsidRPr="006D5583">
        <w:rPr>
          <w:i/>
        </w:rPr>
        <w:t xml:space="preserve">assess factors influencing CPM implementation.  The Snapshot looks more generally across four sets of factors influencing CPM implementation – </w:t>
      </w:r>
      <w:r w:rsidRPr="006D5583">
        <w:rPr>
          <w:i/>
          <w:u w:val="single"/>
        </w:rPr>
        <w:t>one</w:t>
      </w:r>
      <w:r w:rsidRPr="006D5583">
        <w:rPr>
          <w:i/>
        </w:rPr>
        <w:t xml:space="preserve"> of which is ORB.  The ORB Assessment looks more in-depth specifically at organizational factors. </w:t>
      </w:r>
      <w:r w:rsidR="006D5583" w:rsidRPr="006D5583">
        <w:rPr>
          <w:i/>
        </w:rPr>
        <w:t xml:space="preserve">It may help you better understand certain elements of ORB than the Snapshot provides, especially if ORB capacities emerge from the Snapshot as a priority for your county to address. </w:t>
      </w:r>
      <w:r w:rsidRPr="006D5583">
        <w:rPr>
          <w:i/>
        </w:rPr>
        <w:t xml:space="preserve">Both tools include a section for identifying priorities and next steps. In the Snapshot, the Scoring and Analysis section encourages you to think about next steps based on a general assessment across </w:t>
      </w:r>
      <w:r w:rsidR="006D5583" w:rsidRPr="006D5583">
        <w:rPr>
          <w:i/>
        </w:rPr>
        <w:t xml:space="preserve">four sets of factors. </w:t>
      </w:r>
      <w:r w:rsidR="006D5583">
        <w:rPr>
          <w:i/>
        </w:rPr>
        <w:t>This</w:t>
      </w:r>
      <w:r w:rsidRPr="006D5583">
        <w:rPr>
          <w:i/>
        </w:rPr>
        <w:t xml:space="preserve"> </w:t>
      </w:r>
      <w:r w:rsidRPr="006D5583">
        <w:rPr>
          <w:rStyle w:val="Heading2Char"/>
          <w:sz w:val="22"/>
          <w:szCs w:val="22"/>
        </w:rPr>
        <w:t>SO WHAT? Matrix</w:t>
      </w:r>
      <w:r w:rsidR="006D5583">
        <w:rPr>
          <w:i/>
        </w:rPr>
        <w:t xml:space="preserve"> </w:t>
      </w:r>
      <w:r w:rsidR="006D5583" w:rsidRPr="006D5583">
        <w:rPr>
          <w:i/>
        </w:rPr>
        <w:t>encourages you to think more specifically about</w:t>
      </w:r>
      <w:r w:rsidR="006D5583">
        <w:rPr>
          <w:i/>
        </w:rPr>
        <w:t xml:space="preserve"> ORB</w:t>
      </w:r>
      <w:r w:rsidR="006D5583" w:rsidRPr="006D5583">
        <w:rPr>
          <w:i/>
        </w:rPr>
        <w:t xml:space="preserve"> </w:t>
      </w:r>
      <w:r w:rsidR="006D5583">
        <w:rPr>
          <w:i/>
        </w:rPr>
        <w:t>details</w:t>
      </w:r>
      <w:r w:rsidR="006D5583" w:rsidRPr="006D5583">
        <w:rPr>
          <w:i/>
        </w:rPr>
        <w:t>.</w:t>
      </w:r>
    </w:p>
    <w:p w:rsidR="001B06B4" w:rsidRDefault="001B06B4" w:rsidP="006D5583">
      <w:pPr>
        <w:spacing w:after="0" w:line="240" w:lineRule="auto"/>
        <w:rPr>
          <w:sz w:val="24"/>
        </w:rPr>
      </w:pPr>
    </w:p>
    <w:p w:rsidR="007E3AC4" w:rsidRPr="00A12792" w:rsidRDefault="00491AA3" w:rsidP="007E3AC4">
      <w:pPr>
        <w:rPr>
          <w:sz w:val="24"/>
        </w:rPr>
      </w:pPr>
      <w:r w:rsidRPr="00A12792">
        <w:rPr>
          <w:sz w:val="24"/>
        </w:rPr>
        <w:t>Attending to ORB for Implementing the CPM begins with understanding what it is</w:t>
      </w:r>
      <w:r w:rsidR="007E3AC4" w:rsidRPr="00A12792">
        <w:rPr>
          <w:sz w:val="24"/>
        </w:rPr>
        <w:t xml:space="preserve"> and where you are based on them (ASSESSMENT). Drawing from key elements of ORB from implementation research and practice, the form (i.e., focus on a particular or set of key elements) and process of carrying out an ORB Assessment (i.e., online survey, focus group) is designed based on the relevance and fit with local context.   </w:t>
      </w:r>
    </w:p>
    <w:p w:rsidR="0011014C" w:rsidRDefault="00A12792" w:rsidP="006D5583">
      <w:pPr>
        <w:spacing w:after="120"/>
        <w:rPr>
          <w:sz w:val="24"/>
        </w:rPr>
      </w:pPr>
      <w:r w:rsidRPr="00A12792">
        <w:rPr>
          <w:sz w:val="24"/>
        </w:rPr>
        <w:t xml:space="preserve">The purpose of the </w:t>
      </w:r>
      <w:r w:rsidRPr="00A12792">
        <w:rPr>
          <w:rStyle w:val="Heading2Char"/>
        </w:rPr>
        <w:t>SO WHAT? Matrix</w:t>
      </w:r>
      <w:r>
        <w:t xml:space="preserve"> </w:t>
      </w:r>
      <w:r w:rsidRPr="00A12792">
        <w:rPr>
          <w:sz w:val="24"/>
        </w:rPr>
        <w:t xml:space="preserve">is to </w:t>
      </w:r>
      <w:r w:rsidR="00F13060">
        <w:rPr>
          <w:sz w:val="24"/>
        </w:rPr>
        <w:t xml:space="preserve">describe what you learned and to </w:t>
      </w:r>
      <w:r w:rsidRPr="00A12792">
        <w:rPr>
          <w:sz w:val="24"/>
        </w:rPr>
        <w:t xml:space="preserve">identify priority areas for action based on </w:t>
      </w:r>
      <w:r w:rsidR="007E3AC4" w:rsidRPr="00A12792">
        <w:rPr>
          <w:sz w:val="24"/>
        </w:rPr>
        <w:t>ORB Assessment</w:t>
      </w:r>
      <w:r w:rsidRPr="00A12792">
        <w:rPr>
          <w:sz w:val="24"/>
        </w:rPr>
        <w:t xml:space="preserve"> findings. </w:t>
      </w:r>
      <w:r w:rsidR="00F13060" w:rsidRPr="00A12792">
        <w:rPr>
          <w:sz w:val="24"/>
        </w:rPr>
        <w:t>Local Leadership and Implementation Teams</w:t>
      </w:r>
      <w:r w:rsidR="00F13060">
        <w:rPr>
          <w:sz w:val="24"/>
        </w:rPr>
        <w:t xml:space="preserve"> can use the </w:t>
      </w:r>
      <w:r w:rsidR="00F13060" w:rsidRPr="00A12792">
        <w:rPr>
          <w:rStyle w:val="Heading2Char"/>
        </w:rPr>
        <w:t>SO WHAT? Matrix</w:t>
      </w:r>
      <w:r w:rsidR="00F13060">
        <w:rPr>
          <w:rStyle w:val="Heading2Char"/>
        </w:rPr>
        <w:t xml:space="preserve"> </w:t>
      </w:r>
      <w:r w:rsidR="00F13060" w:rsidRPr="00F13060">
        <w:t xml:space="preserve">over </w:t>
      </w:r>
      <w:r w:rsidRPr="00A12792">
        <w:rPr>
          <w:sz w:val="24"/>
        </w:rPr>
        <w:t xml:space="preserve">time (e.g., every 3-6 months) </w:t>
      </w:r>
      <w:r w:rsidR="00F13060">
        <w:rPr>
          <w:sz w:val="24"/>
        </w:rPr>
        <w:t xml:space="preserve">to </w:t>
      </w:r>
      <w:r w:rsidRPr="00A12792">
        <w:rPr>
          <w:sz w:val="24"/>
        </w:rPr>
        <w:t>come together</w:t>
      </w:r>
      <w:r w:rsidR="0011014C">
        <w:rPr>
          <w:sz w:val="24"/>
        </w:rPr>
        <w:t xml:space="preserve"> . . . </w:t>
      </w:r>
    </w:p>
    <w:p w:rsidR="0011014C" w:rsidRDefault="0011014C" w:rsidP="0011014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To </w:t>
      </w:r>
      <w:r w:rsidRPr="0011014C">
        <w:rPr>
          <w:sz w:val="24"/>
        </w:rPr>
        <w:t xml:space="preserve">debrief about assessment, planning, and tracking </w:t>
      </w:r>
      <w:r w:rsidR="00A12792" w:rsidRPr="0011014C">
        <w:rPr>
          <w:sz w:val="24"/>
        </w:rPr>
        <w:t xml:space="preserve">process, </w:t>
      </w:r>
    </w:p>
    <w:p w:rsidR="0011014C" w:rsidRDefault="0011014C" w:rsidP="0011014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To </w:t>
      </w:r>
      <w:r w:rsidR="00A12792" w:rsidRPr="0011014C">
        <w:rPr>
          <w:sz w:val="24"/>
        </w:rPr>
        <w:t>review findings</w:t>
      </w:r>
      <w:r w:rsidR="00F13060">
        <w:rPr>
          <w:sz w:val="24"/>
        </w:rPr>
        <w:t xml:space="preserve"> and define current strengths and areas for development</w:t>
      </w:r>
      <w:r w:rsidR="00A12792" w:rsidRPr="0011014C">
        <w:rPr>
          <w:sz w:val="24"/>
        </w:rPr>
        <w:t xml:space="preserve">, </w:t>
      </w:r>
    </w:p>
    <w:p w:rsidR="0011014C" w:rsidRDefault="00F13060" w:rsidP="0011014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</w:t>
      </w:r>
      <w:r w:rsidR="0011014C">
        <w:rPr>
          <w:sz w:val="24"/>
        </w:rPr>
        <w:t xml:space="preserve">o </w:t>
      </w:r>
      <w:r>
        <w:rPr>
          <w:sz w:val="24"/>
        </w:rPr>
        <w:t>define relevant and timely priorities, and</w:t>
      </w:r>
    </w:p>
    <w:p w:rsidR="00A12792" w:rsidRPr="0011014C" w:rsidRDefault="0011014C" w:rsidP="0011014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To </w:t>
      </w:r>
      <w:r w:rsidR="00A12792" w:rsidRPr="0011014C">
        <w:rPr>
          <w:sz w:val="24"/>
        </w:rPr>
        <w:t>consider</w:t>
      </w:r>
      <w:r w:rsidR="00F13060">
        <w:rPr>
          <w:sz w:val="24"/>
        </w:rPr>
        <w:t>, define,</w:t>
      </w:r>
      <w:r w:rsidR="00A12792" w:rsidRPr="0011014C">
        <w:rPr>
          <w:sz w:val="24"/>
        </w:rPr>
        <w:t xml:space="preserve"> and monitor next steps to spread successes and address ORB areas for development.</w:t>
      </w:r>
      <w:bookmarkStart w:id="0" w:name="_GoBack"/>
      <w:bookmarkEnd w:id="0"/>
      <w:r w:rsidR="00A12792" w:rsidRPr="0011014C">
        <w:rPr>
          <w:sz w:val="24"/>
        </w:rPr>
        <w:t xml:space="preserve">  </w:t>
      </w:r>
    </w:p>
    <w:p w:rsidR="00E54652" w:rsidRDefault="00E54652" w:rsidP="004C7637">
      <w:pPr>
        <w:pStyle w:val="Heading1"/>
        <w:spacing w:before="0"/>
        <w:rPr>
          <w:i/>
        </w:rPr>
        <w:sectPr w:rsidR="00E54652" w:rsidSect="006D5583">
          <w:headerReference w:type="default" r:id="rId8"/>
          <w:footerReference w:type="default" r:id="rId9"/>
          <w:pgSz w:w="12240" w:h="15840"/>
          <w:pgMar w:top="720" w:right="1350" w:bottom="1170" w:left="1440" w:header="720" w:footer="720" w:gutter="0"/>
          <w:cols w:space="720"/>
          <w:docGrid w:linePitch="360"/>
        </w:sectPr>
      </w:pPr>
    </w:p>
    <w:p w:rsidR="004C7637" w:rsidRPr="00FA2339" w:rsidRDefault="0051290C" w:rsidP="004C7637">
      <w:pPr>
        <w:pStyle w:val="Heading1"/>
        <w:spacing w:before="0"/>
        <w:rPr>
          <w:i/>
        </w:rPr>
      </w:pPr>
      <w:r>
        <w:rPr>
          <w:i/>
        </w:rPr>
        <w:lastRenderedPageBreak/>
        <w:t xml:space="preserve">SO WHAT? </w:t>
      </w:r>
      <w:r w:rsidR="00491AA3">
        <w:rPr>
          <w:i/>
        </w:rPr>
        <w:t xml:space="preserve">Considering Next Steps from ORB </w:t>
      </w:r>
      <w:r>
        <w:rPr>
          <w:i/>
        </w:rPr>
        <w:t>Assessment</w:t>
      </w:r>
    </w:p>
    <w:p w:rsidR="0047622B" w:rsidRPr="00F13060" w:rsidRDefault="00F13060">
      <w:r w:rsidRPr="00F13060">
        <w:t>TEAM COMPLETING: ________________________________________________________</w:t>
      </w:r>
      <w:r w:rsidRPr="00F13060">
        <w:tab/>
      </w:r>
      <w:r w:rsidRPr="00F13060">
        <w:tab/>
      </w:r>
      <w:r w:rsidRPr="00F13060">
        <w:tab/>
      </w:r>
      <w:r w:rsidRPr="00F13060">
        <w:tab/>
        <w:t>DATE: _______________________</w:t>
      </w:r>
    </w:p>
    <w:tbl>
      <w:tblPr>
        <w:tblStyle w:val="TableGrid"/>
        <w:tblW w:w="14035" w:type="dxa"/>
        <w:tblLook w:val="04A0"/>
      </w:tblPr>
      <w:tblGrid>
        <w:gridCol w:w="2425"/>
        <w:gridCol w:w="3060"/>
        <w:gridCol w:w="1890"/>
        <w:gridCol w:w="2880"/>
        <w:gridCol w:w="3780"/>
      </w:tblGrid>
      <w:tr w:rsidR="00A12792" w:rsidTr="00F532FA">
        <w:trPr>
          <w:tblHeader/>
        </w:trPr>
        <w:tc>
          <w:tcPr>
            <w:tcW w:w="2425" w:type="dxa"/>
            <w:shd w:val="clear" w:color="auto" w:fill="1F4E79" w:themeFill="accent1" w:themeFillShade="80"/>
            <w:vAlign w:val="center"/>
          </w:tcPr>
          <w:p w:rsidR="00A12792" w:rsidRPr="00E54652" w:rsidRDefault="00A12792" w:rsidP="006A24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Key Element</w:t>
            </w:r>
          </w:p>
        </w:tc>
        <w:tc>
          <w:tcPr>
            <w:tcW w:w="3060" w:type="dxa"/>
            <w:shd w:val="clear" w:color="auto" w:fill="1F4E79" w:themeFill="accent1" w:themeFillShade="80"/>
            <w:vAlign w:val="center"/>
          </w:tcPr>
          <w:p w:rsidR="00A12792" w:rsidRDefault="00A12792" w:rsidP="00363CB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did you learn? </w:t>
            </w:r>
          </w:p>
          <w:p w:rsidR="00A12792" w:rsidRPr="00E54652" w:rsidRDefault="00A12792" w:rsidP="00F532F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(strengths </w:t>
            </w:r>
            <w:r w:rsidR="0011014C">
              <w:rPr>
                <w:b/>
                <w:color w:val="FFFFFF" w:themeColor="background1"/>
              </w:rPr>
              <w:t>&amp;</w:t>
            </w:r>
            <w:r>
              <w:rPr>
                <w:b/>
                <w:color w:val="FFFFFF" w:themeColor="background1"/>
              </w:rPr>
              <w:t xml:space="preserve"> areas </w:t>
            </w:r>
            <w:r w:rsidR="00F532FA">
              <w:rPr>
                <w:b/>
                <w:color w:val="FFFFFF" w:themeColor="background1"/>
              </w:rPr>
              <w:t>to develop)</w:t>
            </w:r>
          </w:p>
        </w:tc>
        <w:tc>
          <w:tcPr>
            <w:tcW w:w="1890" w:type="dxa"/>
            <w:shd w:val="clear" w:color="auto" w:fill="1F4E79" w:themeFill="accent1" w:themeFillShade="80"/>
            <w:vAlign w:val="center"/>
          </w:tcPr>
          <w:p w:rsidR="00A12792" w:rsidRPr="00E54652" w:rsidRDefault="00A12792" w:rsidP="0011014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Priority Rating</w:t>
            </w:r>
            <w:r w:rsidR="0011014C">
              <w:rPr>
                <w:b/>
                <w:color w:val="FFFFFF" w:themeColor="background1"/>
              </w:rPr>
              <w:t xml:space="preserve"> (H/M/L) &amp; Why</w:t>
            </w:r>
          </w:p>
        </w:tc>
        <w:tc>
          <w:tcPr>
            <w:tcW w:w="2880" w:type="dxa"/>
            <w:shd w:val="clear" w:color="auto" w:fill="1F4E79" w:themeFill="accent1" w:themeFillShade="80"/>
            <w:vAlign w:val="center"/>
          </w:tcPr>
          <w:p w:rsidR="00A12792" w:rsidRPr="00E54652" w:rsidRDefault="00F532FA" w:rsidP="006A24F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GOAL: </w:t>
            </w:r>
            <w:r w:rsidR="0011014C">
              <w:rPr>
                <w:b/>
                <w:color w:val="FFFFFF" w:themeColor="background1"/>
              </w:rPr>
              <w:t xml:space="preserve">What </w:t>
            </w:r>
            <w:r>
              <w:rPr>
                <w:b/>
                <w:color w:val="FFFFFF" w:themeColor="background1"/>
              </w:rPr>
              <w:t xml:space="preserve">kind of change </w:t>
            </w:r>
            <w:r w:rsidR="0011014C">
              <w:rPr>
                <w:b/>
                <w:color w:val="FFFFFF" w:themeColor="background1"/>
              </w:rPr>
              <w:t>do you want to see?</w:t>
            </w:r>
          </w:p>
        </w:tc>
        <w:tc>
          <w:tcPr>
            <w:tcW w:w="3780" w:type="dxa"/>
            <w:shd w:val="clear" w:color="auto" w:fill="1F4E79" w:themeFill="accent1" w:themeFillShade="80"/>
            <w:vAlign w:val="center"/>
          </w:tcPr>
          <w:p w:rsidR="00A12792" w:rsidRPr="00E54652" w:rsidRDefault="0011014C" w:rsidP="0011014C">
            <w:pPr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 xml:space="preserve">Actions: What can we do in the </w:t>
            </w:r>
            <w:r w:rsidR="00F532FA">
              <w:rPr>
                <w:i/>
                <w:color w:val="FFFFFF" w:themeColor="background1"/>
              </w:rPr>
              <w:t>next 3-6 months to address the goal</w:t>
            </w:r>
          </w:p>
        </w:tc>
      </w:tr>
      <w:tr w:rsidR="00A12792" w:rsidTr="00F532FA">
        <w:trPr>
          <w:trHeight w:val="2429"/>
        </w:trPr>
        <w:tc>
          <w:tcPr>
            <w:tcW w:w="2425" w:type="dxa"/>
          </w:tcPr>
          <w:p w:rsidR="00A12792" w:rsidRPr="00176293" w:rsidRDefault="00A12792" w:rsidP="00F532FA">
            <w:pPr>
              <w:rPr>
                <w:sz w:val="20"/>
                <w:szCs w:val="20"/>
              </w:rPr>
            </w:pPr>
            <w:r w:rsidRPr="00F532FA">
              <w:rPr>
                <w:b/>
                <w:szCs w:val="20"/>
              </w:rPr>
              <w:t>Understanding the CPM</w:t>
            </w:r>
            <w:r w:rsidR="0011014C" w:rsidRPr="00F532FA">
              <w:rPr>
                <w:szCs w:val="20"/>
              </w:rPr>
              <w:t xml:space="preserve">:  </w:t>
            </w:r>
            <w:r w:rsidR="00F532FA">
              <w:rPr>
                <w:sz w:val="20"/>
                <w:szCs w:val="20"/>
              </w:rPr>
              <w:t>What it is, what it looks like, how it fits with other agency efforts and priorities</w:t>
            </w:r>
          </w:p>
        </w:tc>
        <w:tc>
          <w:tcPr>
            <w:tcW w:w="3060" w:type="dxa"/>
          </w:tcPr>
          <w:p w:rsidR="00A12792" w:rsidRPr="00176293" w:rsidRDefault="00A12792" w:rsidP="00660FB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2792" w:rsidRPr="00176293" w:rsidRDefault="00A12792" w:rsidP="00660FB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12792" w:rsidRPr="00176293" w:rsidRDefault="00A12792" w:rsidP="00660FB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12792" w:rsidRPr="00176293" w:rsidRDefault="00A12792" w:rsidP="00176293">
            <w:pPr>
              <w:spacing w:after="60"/>
              <w:rPr>
                <w:sz w:val="20"/>
                <w:szCs w:val="20"/>
              </w:rPr>
            </w:pPr>
          </w:p>
        </w:tc>
      </w:tr>
      <w:tr w:rsidR="00A12792" w:rsidTr="00F532FA">
        <w:trPr>
          <w:trHeight w:val="2879"/>
        </w:trPr>
        <w:tc>
          <w:tcPr>
            <w:tcW w:w="2425" w:type="dxa"/>
          </w:tcPr>
          <w:p w:rsidR="00A12792" w:rsidRPr="00176293" w:rsidRDefault="00A12792" w:rsidP="0011014C">
            <w:pPr>
              <w:rPr>
                <w:sz w:val="20"/>
                <w:szCs w:val="20"/>
              </w:rPr>
            </w:pPr>
            <w:r w:rsidRPr="00F532FA">
              <w:rPr>
                <w:b/>
                <w:szCs w:val="20"/>
              </w:rPr>
              <w:t>Leadership.</w:t>
            </w:r>
            <w:r w:rsidRPr="00F532FA">
              <w:rPr>
                <w:szCs w:val="20"/>
              </w:rPr>
              <w:t xml:space="preserve"> </w:t>
            </w:r>
            <w:r w:rsidR="0011014C">
              <w:rPr>
                <w:sz w:val="20"/>
                <w:szCs w:val="20"/>
              </w:rPr>
              <w:t xml:space="preserve">Demonstrated commitment; </w:t>
            </w:r>
            <w:r w:rsidR="0011014C" w:rsidRPr="0011014C">
              <w:rPr>
                <w:sz w:val="20"/>
                <w:szCs w:val="20"/>
              </w:rPr>
              <w:t>active and ongoing support by people to model CPM behaviors, remove barriers, foster supportive pathways, streamline approaches, and recognize and reward action</w:t>
            </w:r>
          </w:p>
        </w:tc>
        <w:tc>
          <w:tcPr>
            <w:tcW w:w="3060" w:type="dxa"/>
          </w:tcPr>
          <w:p w:rsidR="00A12792" w:rsidRPr="00176293" w:rsidRDefault="00A12792" w:rsidP="001B5CB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2792" w:rsidRPr="00176293" w:rsidRDefault="00A12792" w:rsidP="001B5CB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12792" w:rsidRPr="00176293" w:rsidRDefault="00A12792" w:rsidP="001B5CB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12792" w:rsidRPr="00176293" w:rsidRDefault="00A12792" w:rsidP="00176293">
            <w:pPr>
              <w:spacing w:after="60"/>
              <w:rPr>
                <w:sz w:val="20"/>
                <w:szCs w:val="20"/>
              </w:rPr>
            </w:pPr>
          </w:p>
        </w:tc>
      </w:tr>
      <w:tr w:rsidR="00A12792" w:rsidTr="00F532FA">
        <w:tc>
          <w:tcPr>
            <w:tcW w:w="2425" w:type="dxa"/>
          </w:tcPr>
          <w:p w:rsidR="00A12792" w:rsidRPr="00176293" w:rsidRDefault="00A12792" w:rsidP="00F532FA">
            <w:pPr>
              <w:rPr>
                <w:sz w:val="20"/>
                <w:szCs w:val="20"/>
              </w:rPr>
            </w:pPr>
            <w:r w:rsidRPr="00F532FA">
              <w:rPr>
                <w:b/>
                <w:szCs w:val="20"/>
              </w:rPr>
              <w:t>Communications.</w:t>
            </w:r>
            <w:r w:rsidRPr="00F532FA">
              <w:rPr>
                <w:szCs w:val="20"/>
              </w:rPr>
              <w:t xml:space="preserve"> </w:t>
            </w:r>
            <w:r w:rsidRPr="00A12792">
              <w:rPr>
                <w:sz w:val="20"/>
                <w:szCs w:val="20"/>
              </w:rPr>
              <w:t>Written plans with defined feed-forward and feed-back loops among multiple groups for specific purposes  - communicate progr</w:t>
            </w:r>
            <w:r w:rsidR="00F532FA">
              <w:rPr>
                <w:sz w:val="20"/>
                <w:szCs w:val="20"/>
              </w:rPr>
              <w:t xml:space="preserve">ess, celebrate success, report </w:t>
            </w:r>
            <w:r w:rsidRPr="00A12792">
              <w:rPr>
                <w:sz w:val="20"/>
                <w:szCs w:val="20"/>
              </w:rPr>
              <w:t>barriers that need assistance from other</w:t>
            </w:r>
            <w:r w:rsidR="00F532FA">
              <w:rPr>
                <w:sz w:val="20"/>
                <w:szCs w:val="20"/>
              </w:rPr>
              <w:t>s</w:t>
            </w:r>
            <w:r w:rsidRPr="00A12792">
              <w:rPr>
                <w:sz w:val="20"/>
                <w:szCs w:val="20"/>
              </w:rPr>
              <w:t xml:space="preserve"> people, report on action</w:t>
            </w:r>
            <w:r w:rsidR="00F532FA">
              <w:rPr>
                <w:sz w:val="20"/>
                <w:szCs w:val="20"/>
              </w:rPr>
              <w:t>s</w:t>
            </w:r>
            <w:r w:rsidRPr="00A12792">
              <w:rPr>
                <w:sz w:val="20"/>
                <w:szCs w:val="20"/>
              </w:rPr>
              <w:t xml:space="preserve"> take</w:t>
            </w:r>
            <w:r w:rsidR="00F532FA">
              <w:rPr>
                <w:sz w:val="20"/>
                <w:szCs w:val="20"/>
              </w:rPr>
              <w:t>n</w:t>
            </w:r>
            <w:r w:rsidRPr="00A12792">
              <w:rPr>
                <w:sz w:val="20"/>
                <w:szCs w:val="20"/>
              </w:rPr>
              <w:t xml:space="preserve"> to address</w:t>
            </w:r>
            <w:r w:rsidR="00F532FA">
              <w:rPr>
                <w:sz w:val="20"/>
                <w:szCs w:val="20"/>
              </w:rPr>
              <w:t xml:space="preserve"> key</w:t>
            </w:r>
            <w:r w:rsidR="00F13060">
              <w:rPr>
                <w:sz w:val="20"/>
                <w:szCs w:val="20"/>
              </w:rPr>
              <w:t xml:space="preserve"> issues</w:t>
            </w:r>
          </w:p>
        </w:tc>
        <w:tc>
          <w:tcPr>
            <w:tcW w:w="3060" w:type="dxa"/>
          </w:tcPr>
          <w:p w:rsidR="00F532FA" w:rsidRDefault="00F532FA" w:rsidP="001B5CB3">
            <w:pPr>
              <w:rPr>
                <w:sz w:val="20"/>
                <w:szCs w:val="20"/>
              </w:rPr>
            </w:pPr>
          </w:p>
          <w:p w:rsidR="00F532FA" w:rsidRPr="00F532FA" w:rsidRDefault="00F532FA" w:rsidP="00F532FA">
            <w:pPr>
              <w:rPr>
                <w:sz w:val="20"/>
                <w:szCs w:val="20"/>
              </w:rPr>
            </w:pPr>
          </w:p>
          <w:p w:rsidR="00F532FA" w:rsidRPr="00F532FA" w:rsidRDefault="00F532FA" w:rsidP="00F532FA">
            <w:pPr>
              <w:rPr>
                <w:sz w:val="20"/>
                <w:szCs w:val="20"/>
              </w:rPr>
            </w:pPr>
          </w:p>
          <w:p w:rsidR="00F532FA" w:rsidRPr="00F532FA" w:rsidRDefault="00F532FA" w:rsidP="00F532FA">
            <w:pPr>
              <w:rPr>
                <w:sz w:val="20"/>
                <w:szCs w:val="20"/>
              </w:rPr>
            </w:pPr>
          </w:p>
          <w:p w:rsidR="00F532FA" w:rsidRDefault="00F532FA" w:rsidP="00F532FA">
            <w:pPr>
              <w:rPr>
                <w:sz w:val="20"/>
                <w:szCs w:val="20"/>
              </w:rPr>
            </w:pPr>
          </w:p>
          <w:p w:rsidR="00F532FA" w:rsidRPr="00F532FA" w:rsidRDefault="00F532FA" w:rsidP="00F532FA">
            <w:pPr>
              <w:rPr>
                <w:sz w:val="20"/>
                <w:szCs w:val="20"/>
              </w:rPr>
            </w:pPr>
          </w:p>
          <w:p w:rsidR="00F532FA" w:rsidRDefault="00F532FA" w:rsidP="00F532FA">
            <w:pPr>
              <w:rPr>
                <w:sz w:val="20"/>
                <w:szCs w:val="20"/>
              </w:rPr>
            </w:pPr>
          </w:p>
          <w:p w:rsidR="00F532FA" w:rsidRDefault="00F532FA" w:rsidP="00F532FA">
            <w:pPr>
              <w:rPr>
                <w:sz w:val="20"/>
                <w:szCs w:val="20"/>
              </w:rPr>
            </w:pPr>
          </w:p>
          <w:p w:rsidR="00A12792" w:rsidRPr="00F532FA" w:rsidRDefault="00F532FA" w:rsidP="00F532FA">
            <w:pPr>
              <w:tabs>
                <w:tab w:val="left" w:pos="2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A12792" w:rsidRPr="00176293" w:rsidRDefault="00A12792" w:rsidP="001B5CB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12792" w:rsidRPr="00176293" w:rsidRDefault="00A12792" w:rsidP="001B5CB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12792" w:rsidRPr="00176293" w:rsidRDefault="00A12792" w:rsidP="00176293">
            <w:pPr>
              <w:spacing w:after="60"/>
              <w:rPr>
                <w:sz w:val="20"/>
                <w:szCs w:val="20"/>
              </w:rPr>
            </w:pPr>
          </w:p>
        </w:tc>
      </w:tr>
      <w:tr w:rsidR="00A12792" w:rsidTr="00F532FA">
        <w:trPr>
          <w:trHeight w:val="2861"/>
        </w:trPr>
        <w:tc>
          <w:tcPr>
            <w:tcW w:w="2425" w:type="dxa"/>
          </w:tcPr>
          <w:p w:rsidR="0011014C" w:rsidRPr="00F532FA" w:rsidRDefault="00A12792" w:rsidP="001B5CB3">
            <w:pPr>
              <w:rPr>
                <w:szCs w:val="20"/>
              </w:rPr>
            </w:pPr>
            <w:r w:rsidRPr="00F532FA">
              <w:rPr>
                <w:b/>
                <w:szCs w:val="20"/>
              </w:rPr>
              <w:lastRenderedPageBreak/>
              <w:t>Using Data for Understanding and Improvement.</w:t>
            </w:r>
            <w:r w:rsidRPr="00F532FA">
              <w:rPr>
                <w:szCs w:val="20"/>
              </w:rPr>
              <w:t xml:space="preserve"> </w:t>
            </w:r>
          </w:p>
          <w:p w:rsidR="00A12792" w:rsidRPr="00176293" w:rsidRDefault="00A12792" w:rsidP="0011014C">
            <w:pPr>
              <w:rPr>
                <w:sz w:val="20"/>
                <w:szCs w:val="20"/>
              </w:rPr>
            </w:pPr>
            <w:r w:rsidRPr="00A12792">
              <w:rPr>
                <w:sz w:val="20"/>
                <w:szCs w:val="20"/>
              </w:rPr>
              <w:t xml:space="preserve">Gathering, </w:t>
            </w:r>
            <w:r w:rsidR="0011014C">
              <w:rPr>
                <w:sz w:val="20"/>
                <w:szCs w:val="20"/>
              </w:rPr>
              <w:t xml:space="preserve">analyzing, </w:t>
            </w:r>
            <w:r w:rsidRPr="00A12792">
              <w:rPr>
                <w:sz w:val="20"/>
                <w:szCs w:val="20"/>
              </w:rPr>
              <w:t xml:space="preserve">and using data and information for decision-making to improve </w:t>
            </w:r>
            <w:r w:rsidR="0011014C">
              <w:rPr>
                <w:sz w:val="20"/>
                <w:szCs w:val="20"/>
              </w:rPr>
              <w:t>CPM implementation</w:t>
            </w:r>
          </w:p>
        </w:tc>
        <w:tc>
          <w:tcPr>
            <w:tcW w:w="3060" w:type="dxa"/>
          </w:tcPr>
          <w:p w:rsidR="00A12792" w:rsidRPr="00176293" w:rsidRDefault="00A12792" w:rsidP="001B5CB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2792" w:rsidRPr="00176293" w:rsidRDefault="00A12792" w:rsidP="001B5CB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12792" w:rsidRPr="00176293" w:rsidRDefault="00A12792" w:rsidP="001B5CB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12792" w:rsidRPr="00176293" w:rsidRDefault="00A12792" w:rsidP="00176293">
            <w:pPr>
              <w:spacing w:after="60"/>
              <w:rPr>
                <w:sz w:val="20"/>
                <w:szCs w:val="20"/>
              </w:rPr>
            </w:pPr>
          </w:p>
        </w:tc>
      </w:tr>
      <w:tr w:rsidR="00A12792" w:rsidTr="00F532FA">
        <w:trPr>
          <w:trHeight w:val="2960"/>
        </w:trPr>
        <w:tc>
          <w:tcPr>
            <w:tcW w:w="2425" w:type="dxa"/>
          </w:tcPr>
          <w:p w:rsidR="00A12792" w:rsidRPr="00176293" w:rsidRDefault="00A12792" w:rsidP="00F532FA">
            <w:pPr>
              <w:rPr>
                <w:sz w:val="20"/>
                <w:szCs w:val="20"/>
              </w:rPr>
            </w:pPr>
            <w:r w:rsidRPr="00F532FA">
              <w:rPr>
                <w:b/>
                <w:szCs w:val="20"/>
              </w:rPr>
              <w:t>Team Structures and Processes.</w:t>
            </w:r>
            <w:r w:rsidRPr="00F532FA">
              <w:rPr>
                <w:szCs w:val="20"/>
              </w:rPr>
              <w:t xml:space="preserve"> </w:t>
            </w:r>
            <w:r w:rsidRPr="00A12792">
              <w:rPr>
                <w:sz w:val="20"/>
                <w:szCs w:val="20"/>
              </w:rPr>
              <w:t>Formal, organized, aligned leadership and staff support with the authority, capacitie</w:t>
            </w:r>
            <w:r w:rsidR="00F532FA">
              <w:rPr>
                <w:sz w:val="20"/>
                <w:szCs w:val="20"/>
              </w:rPr>
              <w:t>s, and abilities to coordinate</w:t>
            </w:r>
            <w:r w:rsidRPr="00A12792">
              <w:rPr>
                <w:sz w:val="20"/>
                <w:szCs w:val="20"/>
              </w:rPr>
              <w:t xml:space="preserve"> and support</w:t>
            </w:r>
            <w:r w:rsidR="00F532FA">
              <w:rPr>
                <w:sz w:val="20"/>
                <w:szCs w:val="20"/>
              </w:rPr>
              <w:t xml:space="preserve"> CPM implementation activities.</w:t>
            </w:r>
          </w:p>
        </w:tc>
        <w:tc>
          <w:tcPr>
            <w:tcW w:w="3060" w:type="dxa"/>
          </w:tcPr>
          <w:p w:rsidR="00A12792" w:rsidRPr="00176293" w:rsidRDefault="00A12792" w:rsidP="003E189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2792" w:rsidRPr="00176293" w:rsidRDefault="00A12792" w:rsidP="003E189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12792" w:rsidRPr="00176293" w:rsidRDefault="00A12792" w:rsidP="003E189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12792" w:rsidRPr="00176293" w:rsidRDefault="00A12792" w:rsidP="003E1892">
            <w:pPr>
              <w:spacing w:after="60"/>
              <w:rPr>
                <w:sz w:val="20"/>
                <w:szCs w:val="20"/>
              </w:rPr>
            </w:pPr>
          </w:p>
        </w:tc>
      </w:tr>
      <w:tr w:rsidR="00A12792" w:rsidTr="00F13060">
        <w:trPr>
          <w:trHeight w:val="3041"/>
        </w:trPr>
        <w:tc>
          <w:tcPr>
            <w:tcW w:w="2425" w:type="dxa"/>
          </w:tcPr>
          <w:p w:rsidR="00A12792" w:rsidRPr="00176293" w:rsidRDefault="00A12792" w:rsidP="00F532FA">
            <w:pPr>
              <w:rPr>
                <w:sz w:val="20"/>
                <w:szCs w:val="20"/>
              </w:rPr>
            </w:pPr>
            <w:r w:rsidRPr="00F532FA">
              <w:rPr>
                <w:rFonts w:eastAsia="Times New Roman" w:cs="Times New Roman"/>
                <w:b/>
                <w:szCs w:val="20"/>
              </w:rPr>
              <w:t>Organizational Climate.</w:t>
            </w:r>
            <w:r w:rsidRPr="00F532FA">
              <w:rPr>
                <w:rFonts w:eastAsia="Times New Roman" w:cs="Times New Roman"/>
                <w:szCs w:val="20"/>
              </w:rPr>
              <w:t xml:space="preserve"> </w:t>
            </w:r>
            <w:r w:rsidRPr="00A12792">
              <w:rPr>
                <w:rFonts w:eastAsia="Times New Roman" w:cs="Times New Roman"/>
                <w:sz w:val="20"/>
                <w:szCs w:val="20"/>
              </w:rPr>
              <w:t>Val</w:t>
            </w:r>
            <w:r w:rsidR="00F532FA">
              <w:rPr>
                <w:rFonts w:eastAsia="Times New Roman" w:cs="Times New Roman"/>
                <w:sz w:val="20"/>
                <w:szCs w:val="20"/>
              </w:rPr>
              <w:t xml:space="preserve">ues, assumptions, attitudes </w:t>
            </w:r>
            <w:r w:rsidRPr="00A12792">
              <w:rPr>
                <w:rFonts w:eastAsia="Times New Roman" w:cs="Times New Roman"/>
                <w:sz w:val="20"/>
                <w:szCs w:val="20"/>
              </w:rPr>
              <w:t xml:space="preserve">perceptions </w:t>
            </w:r>
            <w:r w:rsidR="00F532FA">
              <w:rPr>
                <w:rFonts w:eastAsia="Times New Roman" w:cs="Times New Roman"/>
                <w:sz w:val="20"/>
                <w:szCs w:val="20"/>
              </w:rPr>
              <w:t xml:space="preserve">(CPM </w:t>
            </w:r>
            <w:r w:rsidRPr="00A12792">
              <w:rPr>
                <w:rFonts w:eastAsia="Times New Roman" w:cs="Times New Roman"/>
                <w:sz w:val="20"/>
                <w:szCs w:val="20"/>
              </w:rPr>
              <w:t>importance</w:t>
            </w:r>
            <w:r w:rsidR="00F532FA">
              <w:rPr>
                <w:rFonts w:eastAsia="Times New Roman" w:cs="Times New Roman"/>
                <w:sz w:val="20"/>
                <w:szCs w:val="20"/>
              </w:rPr>
              <w:t>, own skills to do it</w:t>
            </w:r>
            <w:r w:rsidRPr="00A12792">
              <w:rPr>
                <w:rFonts w:eastAsia="Times New Roman" w:cs="Times New Roman"/>
                <w:sz w:val="20"/>
                <w:szCs w:val="20"/>
              </w:rPr>
              <w:t>, leadership</w:t>
            </w:r>
            <w:r w:rsidR="00F532FA">
              <w:rPr>
                <w:rFonts w:eastAsia="Times New Roman" w:cs="Times New Roman"/>
                <w:sz w:val="20"/>
                <w:szCs w:val="20"/>
              </w:rPr>
              <w:t xml:space="preserve"> and</w:t>
            </w:r>
            <w:r w:rsidRPr="00A12792">
              <w:rPr>
                <w:rFonts w:eastAsia="Times New Roman" w:cs="Times New Roman"/>
                <w:sz w:val="20"/>
                <w:szCs w:val="20"/>
              </w:rPr>
              <w:t xml:space="preserve"> organization’s support for change) and the actual policies, practices, procedures, behaviors, and resources related to and influencing them.</w:t>
            </w:r>
          </w:p>
        </w:tc>
        <w:tc>
          <w:tcPr>
            <w:tcW w:w="3060" w:type="dxa"/>
          </w:tcPr>
          <w:p w:rsidR="00A12792" w:rsidRPr="00176293" w:rsidRDefault="00A12792" w:rsidP="003E189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2792" w:rsidRPr="00176293" w:rsidRDefault="00A12792" w:rsidP="003E189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12792" w:rsidRPr="00176293" w:rsidRDefault="00A12792" w:rsidP="003E189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12792" w:rsidRPr="00176293" w:rsidRDefault="00A12792" w:rsidP="003E1892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3E1892" w:rsidRDefault="003E1892" w:rsidP="00F13060">
      <w:pPr>
        <w:rPr>
          <w:i/>
        </w:rPr>
      </w:pPr>
    </w:p>
    <w:sectPr w:rsidR="003E1892" w:rsidSect="00F532FA">
      <w:headerReference w:type="default" r:id="rId10"/>
      <w:pgSz w:w="15840" w:h="12240" w:orient="landscape" w:code="1"/>
      <w:pgMar w:top="1440" w:right="864" w:bottom="900" w:left="86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77" w:rsidRDefault="00A30077" w:rsidP="0056013F">
      <w:pPr>
        <w:spacing w:after="0" w:line="240" w:lineRule="auto"/>
      </w:pPr>
      <w:r>
        <w:separator/>
      </w:r>
    </w:p>
  </w:endnote>
  <w:endnote w:type="continuationSeparator" w:id="0">
    <w:p w:rsidR="00A30077" w:rsidRDefault="00A30077" w:rsidP="0056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66" w:rsidRDefault="00D40666" w:rsidP="00D40666">
    <w:pPr>
      <w:pStyle w:val="Footer"/>
      <w:jc w:val="right"/>
    </w:pPr>
    <w:r>
      <w:t xml:space="preserve">Version </w:t>
    </w:r>
    <w:r w:rsidR="001B06B4">
      <w:t>03/07/18</w:t>
    </w:r>
    <w:r>
      <w:t>, p.</w:t>
    </w:r>
    <w:r w:rsidR="00AF34CC">
      <w:fldChar w:fldCharType="begin"/>
    </w:r>
    <w:r>
      <w:instrText xml:space="preserve"> PAGE   \* MERGEFORMAT </w:instrText>
    </w:r>
    <w:r w:rsidR="00AF34CC">
      <w:fldChar w:fldCharType="separate"/>
    </w:r>
    <w:r w:rsidR="007F480C">
      <w:rPr>
        <w:noProof/>
      </w:rPr>
      <w:t>3</w:t>
    </w:r>
    <w:r w:rsidR="00AF34C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77" w:rsidRDefault="00A30077" w:rsidP="0056013F">
      <w:pPr>
        <w:spacing w:after="0" w:line="240" w:lineRule="auto"/>
      </w:pPr>
      <w:r>
        <w:separator/>
      </w:r>
    </w:p>
  </w:footnote>
  <w:footnote w:type="continuationSeparator" w:id="0">
    <w:p w:rsidR="00A30077" w:rsidRDefault="00A30077" w:rsidP="0056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92" w:rsidRDefault="00A12792">
    <w:pPr>
      <w:pStyle w:val="Header"/>
    </w:pPr>
    <w:r w:rsidRPr="004E1FCC">
      <w:rPr>
        <w:b/>
        <w:noProof/>
        <w:spacing w:val="2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4960620</wp:posOffset>
          </wp:positionH>
          <wp:positionV relativeFrom="paragraph">
            <wp:posOffset>137160</wp:posOffset>
          </wp:positionV>
          <wp:extent cx="913765" cy="735965"/>
          <wp:effectExtent l="0" t="0" r="635" b="6985"/>
          <wp:wrapSquare wrapText="bothSides"/>
          <wp:docPr id="1" name="Picture 1" descr="Directors%20Institut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tors%20Institute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52" w:rsidRPr="00E54652" w:rsidRDefault="00E54652">
    <w:pPr>
      <w:pStyle w:val="Header"/>
    </w:pPr>
    <w:r w:rsidRPr="00E54652">
      <w:rPr>
        <w:sz w:val="36"/>
        <w:szCs w:val="36"/>
      </w:rPr>
      <w:t>Organizational Readiness Building (ORB) for Implementing the CPM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420"/>
    <w:multiLevelType w:val="hybridMultilevel"/>
    <w:tmpl w:val="C6E2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A084C"/>
    <w:multiLevelType w:val="hybridMultilevel"/>
    <w:tmpl w:val="D79AEDD6"/>
    <w:lvl w:ilvl="0" w:tplc="C0CCE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CC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C0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2F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49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24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05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86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8C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566BD9"/>
    <w:multiLevelType w:val="hybridMultilevel"/>
    <w:tmpl w:val="66BA5762"/>
    <w:lvl w:ilvl="0" w:tplc="C9CAE8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CF47FAE">
      <w:start w:val="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62B9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BB026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B6E0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B6029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B6492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2D809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5FCBF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C77EA"/>
    <w:multiLevelType w:val="hybridMultilevel"/>
    <w:tmpl w:val="2FB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13F"/>
    <w:rsid w:val="00072D21"/>
    <w:rsid w:val="00076475"/>
    <w:rsid w:val="00093DD5"/>
    <w:rsid w:val="0011014C"/>
    <w:rsid w:val="00127286"/>
    <w:rsid w:val="00134D73"/>
    <w:rsid w:val="00176293"/>
    <w:rsid w:val="001776AE"/>
    <w:rsid w:val="001B06B4"/>
    <w:rsid w:val="001B5CB3"/>
    <w:rsid w:val="002041C3"/>
    <w:rsid w:val="00282900"/>
    <w:rsid w:val="00363CBA"/>
    <w:rsid w:val="003827E1"/>
    <w:rsid w:val="003C7E7A"/>
    <w:rsid w:val="003D43AC"/>
    <w:rsid w:val="003E1892"/>
    <w:rsid w:val="003E6D8F"/>
    <w:rsid w:val="0047622B"/>
    <w:rsid w:val="00491AA3"/>
    <w:rsid w:val="004C7637"/>
    <w:rsid w:val="004D3693"/>
    <w:rsid w:val="00505B9F"/>
    <w:rsid w:val="0051290C"/>
    <w:rsid w:val="0056013F"/>
    <w:rsid w:val="005C4F2E"/>
    <w:rsid w:val="00660FB5"/>
    <w:rsid w:val="006A24FA"/>
    <w:rsid w:val="006D5583"/>
    <w:rsid w:val="0073748B"/>
    <w:rsid w:val="007E3AC4"/>
    <w:rsid w:val="007F480C"/>
    <w:rsid w:val="00800F73"/>
    <w:rsid w:val="008530CB"/>
    <w:rsid w:val="008A1976"/>
    <w:rsid w:val="009C1BC5"/>
    <w:rsid w:val="00A12792"/>
    <w:rsid w:val="00A30077"/>
    <w:rsid w:val="00A34A61"/>
    <w:rsid w:val="00AB70DF"/>
    <w:rsid w:val="00AF34CC"/>
    <w:rsid w:val="00B544CA"/>
    <w:rsid w:val="00C031EB"/>
    <w:rsid w:val="00D26AE7"/>
    <w:rsid w:val="00D40666"/>
    <w:rsid w:val="00D63F9C"/>
    <w:rsid w:val="00D7037D"/>
    <w:rsid w:val="00DD46E4"/>
    <w:rsid w:val="00E54652"/>
    <w:rsid w:val="00F13060"/>
    <w:rsid w:val="00F20B34"/>
    <w:rsid w:val="00F532FA"/>
    <w:rsid w:val="00FA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CC"/>
  </w:style>
  <w:style w:type="paragraph" w:styleId="Heading1">
    <w:name w:val="heading 1"/>
    <w:basedOn w:val="Normal"/>
    <w:next w:val="Normal"/>
    <w:link w:val="Heading1Char"/>
    <w:uiPriority w:val="9"/>
    <w:qFormat/>
    <w:rsid w:val="00476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6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3F"/>
  </w:style>
  <w:style w:type="paragraph" w:styleId="Footer">
    <w:name w:val="footer"/>
    <w:basedOn w:val="Normal"/>
    <w:link w:val="FooterChar"/>
    <w:uiPriority w:val="99"/>
    <w:unhideWhenUsed/>
    <w:rsid w:val="00560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3F"/>
  </w:style>
  <w:style w:type="character" w:customStyle="1" w:styleId="Heading1Char">
    <w:name w:val="Heading 1 Char"/>
    <w:basedOn w:val="DefaultParagraphFont"/>
    <w:link w:val="Heading1"/>
    <w:uiPriority w:val="9"/>
    <w:rsid w:val="00476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762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2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7622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76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4C763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C763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0F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0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3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3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1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8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6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92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143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506">
          <w:marLeft w:val="3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7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3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06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40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8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1158-9BAA-4B49-8CB8-63B42176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Boothroyd, Renee I</dc:creator>
  <cp:lastModifiedBy>Mia Stizzo</cp:lastModifiedBy>
  <cp:revision>2</cp:revision>
  <cp:lastPrinted>2018-03-07T23:57:00Z</cp:lastPrinted>
  <dcterms:created xsi:type="dcterms:W3CDTF">2018-09-11T22:22:00Z</dcterms:created>
  <dcterms:modified xsi:type="dcterms:W3CDTF">2018-09-11T22:22:00Z</dcterms:modified>
</cp:coreProperties>
</file>