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FE699" w14:textId="77777777" w:rsidR="00275949" w:rsidRPr="003B7AF8" w:rsidRDefault="00C20264" w:rsidP="00275949">
      <w:pPr>
        <w:jc w:val="center"/>
        <w:rPr>
          <w:rFonts w:asciiTheme="minorHAnsi" w:hAnsiTheme="minorHAnsi" w:cstheme="minorHAnsi"/>
          <w:b/>
          <w:sz w:val="24"/>
          <w:szCs w:val="24"/>
        </w:rPr>
      </w:pPr>
      <w:r w:rsidRPr="003B7AF8">
        <w:rPr>
          <w:rFonts w:asciiTheme="minorHAnsi" w:hAnsiTheme="minorHAnsi" w:cstheme="minorHAnsi"/>
          <w:b/>
          <w:sz w:val="24"/>
          <w:szCs w:val="24"/>
        </w:rPr>
        <w:t>EXHIBIT A</w:t>
      </w:r>
    </w:p>
    <w:p w14:paraId="1A0E5E44" w14:textId="77777777" w:rsidR="00275949" w:rsidRPr="003B7AF8" w:rsidRDefault="00275949" w:rsidP="00275949">
      <w:pPr>
        <w:jc w:val="center"/>
        <w:rPr>
          <w:rFonts w:asciiTheme="minorHAnsi" w:hAnsiTheme="minorHAnsi" w:cstheme="minorHAnsi"/>
          <w:b/>
          <w:sz w:val="24"/>
          <w:szCs w:val="24"/>
          <w:u w:val="single"/>
        </w:rPr>
      </w:pPr>
      <w:r w:rsidRPr="003B7AF8">
        <w:rPr>
          <w:rFonts w:asciiTheme="minorHAnsi" w:hAnsiTheme="minorHAnsi" w:cstheme="minorHAnsi"/>
          <w:b/>
          <w:sz w:val="24"/>
          <w:szCs w:val="24"/>
          <w:u w:val="single"/>
        </w:rPr>
        <w:t>SCOPE OF WORK</w:t>
      </w:r>
    </w:p>
    <w:p w14:paraId="344312A6" w14:textId="77777777" w:rsidR="00676652" w:rsidRPr="003B7AF8" w:rsidRDefault="00676652" w:rsidP="00275949">
      <w:pPr>
        <w:jc w:val="center"/>
        <w:rPr>
          <w:rFonts w:asciiTheme="minorHAnsi" w:hAnsiTheme="minorHAnsi" w:cstheme="minorHAnsi"/>
          <w:b/>
          <w:sz w:val="24"/>
          <w:szCs w:val="24"/>
          <w:u w:val="single"/>
        </w:rPr>
      </w:pPr>
    </w:p>
    <w:p w14:paraId="0C2F29C6" w14:textId="0D132D46" w:rsidR="00676652" w:rsidRPr="003B7AF8" w:rsidRDefault="007438A3" w:rsidP="00275949">
      <w:pPr>
        <w:jc w:val="center"/>
        <w:rPr>
          <w:rFonts w:asciiTheme="minorHAnsi" w:hAnsiTheme="minorHAnsi" w:cstheme="minorHAnsi"/>
          <w:b/>
          <w:sz w:val="24"/>
          <w:szCs w:val="24"/>
          <w:u w:val="single"/>
        </w:rPr>
      </w:pPr>
      <w:r>
        <w:rPr>
          <w:rFonts w:asciiTheme="minorHAnsi" w:hAnsiTheme="minorHAnsi" w:cstheme="minorHAnsi"/>
          <w:b/>
          <w:sz w:val="24"/>
          <w:szCs w:val="24"/>
          <w:u w:val="single"/>
        </w:rPr>
        <w:t xml:space="preserve">COUNTY-BASED </w:t>
      </w:r>
      <w:r w:rsidR="00676652" w:rsidRPr="003B7AF8">
        <w:rPr>
          <w:rFonts w:asciiTheme="minorHAnsi" w:hAnsiTheme="minorHAnsi" w:cstheme="minorHAnsi"/>
          <w:b/>
          <w:sz w:val="24"/>
          <w:szCs w:val="24"/>
          <w:u w:val="single"/>
        </w:rPr>
        <w:t>MEDI-CAL ADMINISTRATIVE ACTIVITIES</w:t>
      </w:r>
    </w:p>
    <w:p w14:paraId="08623EA4" w14:textId="77777777" w:rsidR="00275949" w:rsidRPr="003B7AF8" w:rsidRDefault="00275949" w:rsidP="00275949">
      <w:pPr>
        <w:jc w:val="center"/>
        <w:rPr>
          <w:rFonts w:asciiTheme="minorHAnsi" w:hAnsiTheme="minorHAnsi" w:cstheme="minorHAnsi"/>
          <w:b/>
          <w:sz w:val="24"/>
          <w:szCs w:val="24"/>
        </w:rPr>
      </w:pPr>
    </w:p>
    <w:p w14:paraId="3C09C569" w14:textId="38CB1A93" w:rsidR="001C6E9B" w:rsidRPr="003B7AF8" w:rsidRDefault="0046515A" w:rsidP="001C6E9B">
      <w:pPr>
        <w:rPr>
          <w:rFonts w:asciiTheme="minorHAnsi" w:hAnsiTheme="minorHAnsi" w:cstheme="minorHAnsi"/>
          <w:sz w:val="24"/>
          <w:szCs w:val="24"/>
        </w:rPr>
      </w:pPr>
      <w:r w:rsidRPr="003B7AF8">
        <w:rPr>
          <w:rFonts w:asciiTheme="minorHAnsi" w:hAnsiTheme="minorHAnsi" w:cstheme="minorHAnsi"/>
          <w:sz w:val="24"/>
          <w:szCs w:val="24"/>
        </w:rPr>
        <w:t xml:space="preserve">County </w:t>
      </w:r>
      <w:r w:rsidR="001C6E9B" w:rsidRPr="003B7AF8">
        <w:rPr>
          <w:rFonts w:asciiTheme="minorHAnsi" w:hAnsiTheme="minorHAnsi" w:cstheme="minorHAnsi"/>
          <w:sz w:val="24"/>
          <w:szCs w:val="24"/>
        </w:rPr>
        <w:t xml:space="preserve">Medi-Cal Administrative Activities, or </w:t>
      </w:r>
      <w:r w:rsidRPr="003B7AF8">
        <w:rPr>
          <w:rFonts w:asciiTheme="minorHAnsi" w:hAnsiTheme="minorHAnsi" w:cstheme="minorHAnsi"/>
          <w:sz w:val="24"/>
          <w:szCs w:val="24"/>
        </w:rPr>
        <w:t>CMAA</w:t>
      </w:r>
      <w:r w:rsidR="001C6E9B" w:rsidRPr="003B7AF8">
        <w:rPr>
          <w:rFonts w:asciiTheme="minorHAnsi" w:hAnsiTheme="minorHAnsi" w:cstheme="minorHAnsi"/>
          <w:sz w:val="24"/>
          <w:szCs w:val="24"/>
        </w:rPr>
        <w:t xml:space="preserve">, are activities performed that are necessary for the proper and efficient administration of the Medi-Cal State Plan.  The Local Government Agency (LGA), or the designated entity responsible for administering </w:t>
      </w:r>
      <w:r w:rsidRPr="003B7AF8">
        <w:rPr>
          <w:rFonts w:asciiTheme="minorHAnsi" w:hAnsiTheme="minorHAnsi" w:cstheme="minorHAnsi"/>
          <w:sz w:val="24"/>
          <w:szCs w:val="24"/>
        </w:rPr>
        <w:t>CMAA</w:t>
      </w:r>
      <w:r w:rsidR="001C6E9B" w:rsidRPr="003B7AF8">
        <w:rPr>
          <w:rFonts w:asciiTheme="minorHAnsi" w:hAnsiTheme="minorHAnsi" w:cstheme="minorHAnsi"/>
          <w:sz w:val="24"/>
          <w:szCs w:val="24"/>
        </w:rPr>
        <w:t xml:space="preserve"> locally, is </w:t>
      </w:r>
      <w:r w:rsidRPr="003B7AF8">
        <w:rPr>
          <w:rFonts w:asciiTheme="minorHAnsi" w:hAnsiTheme="minorHAnsi" w:cstheme="minorHAnsi"/>
          <w:sz w:val="24"/>
          <w:szCs w:val="24"/>
          <w:highlight w:val="yellow"/>
        </w:rPr>
        <w:t>LGA Coordination Unit Name</w:t>
      </w:r>
      <w:r w:rsidR="001C6E9B" w:rsidRPr="003B7AF8">
        <w:rPr>
          <w:rFonts w:asciiTheme="minorHAnsi" w:hAnsiTheme="minorHAnsi" w:cstheme="minorHAnsi"/>
          <w:sz w:val="24"/>
          <w:szCs w:val="24"/>
        </w:rPr>
        <w:t xml:space="preserve">.  The LGA may subcontract with community-based organizations to perform </w:t>
      </w:r>
      <w:r w:rsidRPr="003B7AF8">
        <w:rPr>
          <w:rFonts w:asciiTheme="minorHAnsi" w:hAnsiTheme="minorHAnsi" w:cstheme="minorHAnsi"/>
          <w:sz w:val="24"/>
          <w:szCs w:val="24"/>
        </w:rPr>
        <w:t>CMAA</w:t>
      </w:r>
      <w:r w:rsidR="001C6E9B" w:rsidRPr="003B7AF8">
        <w:rPr>
          <w:rFonts w:asciiTheme="minorHAnsi" w:hAnsiTheme="minorHAnsi" w:cstheme="minorHAnsi"/>
          <w:sz w:val="24"/>
          <w:szCs w:val="24"/>
        </w:rPr>
        <w:t>.</w:t>
      </w:r>
    </w:p>
    <w:p w14:paraId="5DE730F3" w14:textId="77777777" w:rsidR="001C6E9B" w:rsidRPr="003B7AF8" w:rsidRDefault="001C6E9B" w:rsidP="001C6E9B">
      <w:pPr>
        <w:rPr>
          <w:rFonts w:asciiTheme="minorHAnsi" w:hAnsiTheme="minorHAnsi" w:cstheme="minorHAnsi"/>
          <w:sz w:val="24"/>
          <w:szCs w:val="24"/>
        </w:rPr>
      </w:pPr>
    </w:p>
    <w:p w14:paraId="094DB206" w14:textId="007E8D10" w:rsidR="00DA2AF0" w:rsidRPr="003B7AF8" w:rsidRDefault="00EA58D4" w:rsidP="00DA2AF0">
      <w:pPr>
        <w:rPr>
          <w:rFonts w:asciiTheme="minorHAnsi" w:hAnsiTheme="minorHAnsi" w:cstheme="minorHAnsi"/>
          <w:sz w:val="24"/>
          <w:szCs w:val="24"/>
        </w:rPr>
      </w:pPr>
      <w:r w:rsidRPr="003B7AF8">
        <w:rPr>
          <w:rFonts w:asciiTheme="minorHAnsi" w:hAnsiTheme="minorHAnsi" w:cstheme="minorHAnsi"/>
          <w:sz w:val="24"/>
          <w:szCs w:val="24"/>
        </w:rPr>
        <w:t xml:space="preserve">In FY </w:t>
      </w:r>
      <w:r w:rsidR="0046515A" w:rsidRPr="003B7AF8">
        <w:rPr>
          <w:rFonts w:asciiTheme="minorHAnsi" w:hAnsiTheme="minorHAnsi" w:cstheme="minorHAnsi"/>
          <w:sz w:val="24"/>
          <w:szCs w:val="24"/>
        </w:rPr>
        <w:t>XX</w:t>
      </w:r>
      <w:r w:rsidRPr="003B7AF8">
        <w:rPr>
          <w:rFonts w:asciiTheme="minorHAnsi" w:hAnsiTheme="minorHAnsi" w:cstheme="minorHAnsi"/>
          <w:sz w:val="24"/>
          <w:szCs w:val="24"/>
        </w:rPr>
        <w:t>-</w:t>
      </w:r>
      <w:r w:rsidR="0046515A" w:rsidRPr="003B7AF8">
        <w:rPr>
          <w:rFonts w:asciiTheme="minorHAnsi" w:hAnsiTheme="minorHAnsi" w:cstheme="minorHAnsi"/>
          <w:sz w:val="24"/>
          <w:szCs w:val="24"/>
        </w:rPr>
        <w:t>XX</w:t>
      </w:r>
      <w:r w:rsidRPr="003B7AF8">
        <w:rPr>
          <w:rFonts w:asciiTheme="minorHAnsi" w:hAnsiTheme="minorHAnsi" w:cstheme="minorHAnsi"/>
          <w:sz w:val="24"/>
          <w:szCs w:val="24"/>
        </w:rPr>
        <w:t xml:space="preserve"> </w:t>
      </w:r>
      <w:r w:rsidR="0046515A" w:rsidRPr="003B7AF8">
        <w:rPr>
          <w:rFonts w:asciiTheme="minorHAnsi" w:hAnsiTheme="minorHAnsi" w:cstheme="minorHAnsi"/>
          <w:sz w:val="24"/>
          <w:szCs w:val="24"/>
          <w:highlight w:val="yellow"/>
        </w:rPr>
        <w:t>LGA</w:t>
      </w:r>
      <w:r w:rsidR="0046515A" w:rsidRPr="003B7AF8">
        <w:rPr>
          <w:rFonts w:asciiTheme="minorHAnsi" w:hAnsiTheme="minorHAnsi" w:cstheme="minorHAnsi"/>
          <w:sz w:val="24"/>
          <w:szCs w:val="24"/>
        </w:rPr>
        <w:t xml:space="preserve"> </w:t>
      </w:r>
      <w:r w:rsidR="00DA2AF0" w:rsidRPr="003B7AF8">
        <w:rPr>
          <w:rFonts w:asciiTheme="minorHAnsi" w:hAnsiTheme="minorHAnsi" w:cstheme="minorHAnsi"/>
          <w:sz w:val="24"/>
          <w:szCs w:val="24"/>
        </w:rPr>
        <w:t>launched a community-wide effort to outreach and enroll uninsured and potentially eligible residents in Medi-Cal coverage and to link them to needed health/behavioral health services.  The essential component of this effort is subcontracting with qualified and interested CBOs to link Medi-Cal eligible and potentially eligible individuals with Medi-Cal covered services as wel</w:t>
      </w:r>
      <w:r w:rsidR="00B32672" w:rsidRPr="003B7AF8">
        <w:rPr>
          <w:rFonts w:asciiTheme="minorHAnsi" w:hAnsiTheme="minorHAnsi" w:cstheme="minorHAnsi"/>
          <w:sz w:val="24"/>
          <w:szCs w:val="24"/>
        </w:rPr>
        <w:t>l assist in the</w:t>
      </w:r>
      <w:r w:rsidR="00DA2AF0" w:rsidRPr="003B7AF8">
        <w:rPr>
          <w:rFonts w:asciiTheme="minorHAnsi" w:hAnsiTheme="minorHAnsi" w:cstheme="minorHAnsi"/>
          <w:sz w:val="24"/>
          <w:szCs w:val="24"/>
        </w:rPr>
        <w:t xml:space="preserve"> Medi-Cal </w:t>
      </w:r>
      <w:r w:rsidR="00B32672" w:rsidRPr="003B7AF8">
        <w:rPr>
          <w:rFonts w:asciiTheme="minorHAnsi" w:hAnsiTheme="minorHAnsi" w:cstheme="minorHAnsi"/>
          <w:sz w:val="24"/>
          <w:szCs w:val="24"/>
        </w:rPr>
        <w:t>application process</w:t>
      </w:r>
      <w:r w:rsidR="00DA2AF0" w:rsidRPr="003B7AF8">
        <w:rPr>
          <w:rFonts w:asciiTheme="minorHAnsi" w:hAnsiTheme="minorHAnsi" w:cstheme="minorHAnsi"/>
          <w:sz w:val="24"/>
          <w:szCs w:val="24"/>
        </w:rPr>
        <w:t xml:space="preserve">.  Currently, many CBOs are the </w:t>
      </w:r>
      <w:proofErr w:type="gramStart"/>
      <w:r w:rsidR="00DA2AF0" w:rsidRPr="003B7AF8">
        <w:rPr>
          <w:rFonts w:asciiTheme="minorHAnsi" w:hAnsiTheme="minorHAnsi" w:cstheme="minorHAnsi"/>
          <w:sz w:val="24"/>
          <w:szCs w:val="24"/>
        </w:rPr>
        <w:t>first place</w:t>
      </w:r>
      <w:proofErr w:type="gramEnd"/>
      <w:r w:rsidR="00DA2AF0" w:rsidRPr="003B7AF8">
        <w:rPr>
          <w:rFonts w:asciiTheme="minorHAnsi" w:hAnsiTheme="minorHAnsi" w:cstheme="minorHAnsi"/>
          <w:sz w:val="24"/>
          <w:szCs w:val="24"/>
        </w:rPr>
        <w:t xml:space="preserve"> low</w:t>
      </w:r>
      <w:r w:rsidR="00705B6E" w:rsidRPr="003B7AF8">
        <w:rPr>
          <w:rFonts w:asciiTheme="minorHAnsi" w:hAnsiTheme="minorHAnsi" w:cstheme="minorHAnsi"/>
          <w:sz w:val="24"/>
          <w:szCs w:val="24"/>
        </w:rPr>
        <w:t>-</w:t>
      </w:r>
      <w:r w:rsidR="00DA2AF0" w:rsidRPr="003B7AF8">
        <w:rPr>
          <w:rFonts w:asciiTheme="minorHAnsi" w:hAnsiTheme="minorHAnsi" w:cstheme="minorHAnsi"/>
          <w:sz w:val="24"/>
          <w:szCs w:val="24"/>
        </w:rPr>
        <w:t xml:space="preserve">income individuals and families go for services including: Medi-Cal and Medi-Cal covered service information, referral and facilitation of the Medi-Cal application. </w:t>
      </w:r>
      <w:r w:rsidR="0046515A" w:rsidRPr="003B7AF8">
        <w:rPr>
          <w:rFonts w:asciiTheme="minorHAnsi" w:hAnsiTheme="minorHAnsi" w:cstheme="minorHAnsi"/>
          <w:sz w:val="24"/>
          <w:szCs w:val="24"/>
          <w:highlight w:val="yellow"/>
        </w:rPr>
        <w:t>LGA</w:t>
      </w:r>
      <w:r w:rsidR="00E13BBB" w:rsidRPr="003B7AF8">
        <w:rPr>
          <w:rFonts w:asciiTheme="minorHAnsi" w:hAnsiTheme="minorHAnsi" w:cstheme="minorHAnsi"/>
          <w:sz w:val="24"/>
          <w:szCs w:val="24"/>
        </w:rPr>
        <w:t xml:space="preserve"> </w:t>
      </w:r>
      <w:r w:rsidR="00705B6E" w:rsidRPr="003B7AF8">
        <w:rPr>
          <w:rFonts w:asciiTheme="minorHAnsi" w:hAnsiTheme="minorHAnsi" w:cstheme="minorHAnsi"/>
          <w:sz w:val="24"/>
          <w:szCs w:val="24"/>
        </w:rPr>
        <w:t>recognizes the unique relationship that CBOs have with the Medi-Cal eligible population and wishes to maximize this relationship in assuring the availability and accessibility of Medi-Cal services.</w:t>
      </w:r>
    </w:p>
    <w:p w14:paraId="04B33832" w14:textId="77777777" w:rsidR="00DA2AF0" w:rsidRPr="003B7AF8" w:rsidRDefault="00DA2AF0" w:rsidP="00DA2AF0">
      <w:pPr>
        <w:rPr>
          <w:rFonts w:asciiTheme="minorHAnsi" w:hAnsiTheme="minorHAnsi" w:cstheme="minorHAnsi"/>
          <w:sz w:val="24"/>
          <w:szCs w:val="24"/>
        </w:rPr>
      </w:pPr>
    </w:p>
    <w:p w14:paraId="6A7F897D" w14:textId="77777777" w:rsidR="00DA2AF0" w:rsidRPr="003B7AF8" w:rsidRDefault="00DA2AF0" w:rsidP="00DA2AF0">
      <w:pPr>
        <w:rPr>
          <w:rFonts w:asciiTheme="minorHAnsi" w:hAnsiTheme="minorHAnsi" w:cstheme="minorHAnsi"/>
          <w:sz w:val="24"/>
          <w:szCs w:val="24"/>
        </w:rPr>
      </w:pPr>
      <w:r w:rsidRPr="003B7AF8">
        <w:rPr>
          <w:rFonts w:asciiTheme="minorHAnsi" w:hAnsiTheme="minorHAnsi" w:cstheme="minorHAnsi"/>
          <w:sz w:val="24"/>
          <w:szCs w:val="24"/>
        </w:rPr>
        <w:t xml:space="preserve">Eligibility for Medi-Cal was expanded under the Affordable Care </w:t>
      </w:r>
      <w:proofErr w:type="gramStart"/>
      <w:r w:rsidRPr="003B7AF8">
        <w:rPr>
          <w:rFonts w:asciiTheme="minorHAnsi" w:hAnsiTheme="minorHAnsi" w:cstheme="minorHAnsi"/>
          <w:sz w:val="24"/>
          <w:szCs w:val="24"/>
        </w:rPr>
        <w:t>Act</w:t>
      </w:r>
      <w:proofErr w:type="gramEnd"/>
      <w:r w:rsidRPr="003B7AF8">
        <w:rPr>
          <w:rFonts w:asciiTheme="minorHAnsi" w:hAnsiTheme="minorHAnsi" w:cstheme="minorHAnsi"/>
          <w:sz w:val="24"/>
          <w:szCs w:val="24"/>
        </w:rPr>
        <w:t xml:space="preserve"> and more residents are eligible for Medi-Cal.  This project intends to have a positive, proactive impact in reaching the uninsured by leveraging the effectiveness that CBOs have in linking people to the appropriate services within the county.  The project also intends to ensure there is a greater chance that anyone who needs health/behavioral health care successfully connects and engages in those services.</w:t>
      </w:r>
    </w:p>
    <w:p w14:paraId="39CA6A82" w14:textId="77777777" w:rsidR="001C6E9B" w:rsidRPr="003B7AF8" w:rsidRDefault="001C6E9B" w:rsidP="001C6E9B">
      <w:pPr>
        <w:rPr>
          <w:rFonts w:asciiTheme="minorHAnsi" w:hAnsiTheme="minorHAnsi" w:cstheme="minorHAnsi"/>
          <w:sz w:val="24"/>
          <w:szCs w:val="24"/>
        </w:rPr>
      </w:pPr>
    </w:p>
    <w:p w14:paraId="2564DEDC" w14:textId="11F65836" w:rsidR="001C6E9B" w:rsidRPr="003B7AF8" w:rsidRDefault="001C6E9B" w:rsidP="001C6E9B">
      <w:pPr>
        <w:rPr>
          <w:rFonts w:asciiTheme="minorHAnsi" w:hAnsiTheme="minorHAnsi" w:cstheme="minorHAnsi"/>
          <w:sz w:val="24"/>
          <w:szCs w:val="24"/>
        </w:rPr>
      </w:pPr>
      <w:r w:rsidRPr="003B7AF8">
        <w:rPr>
          <w:rFonts w:asciiTheme="minorHAnsi" w:hAnsiTheme="minorHAnsi" w:cstheme="minorHAnsi"/>
          <w:sz w:val="24"/>
          <w:szCs w:val="24"/>
        </w:rPr>
        <w:t>As a participant in this project, CONTRACTOR is expected to carry out the duties specified below to ensure to the greatest extent practicable that:</w:t>
      </w:r>
      <w:r w:rsidRPr="003B7AF8">
        <w:rPr>
          <w:rFonts w:asciiTheme="minorHAnsi" w:hAnsiTheme="minorHAnsi" w:cstheme="minorHAnsi"/>
          <w:b/>
          <w:sz w:val="24"/>
          <w:szCs w:val="24"/>
        </w:rPr>
        <w:t xml:space="preserve"> </w:t>
      </w:r>
      <w:r w:rsidRPr="003B7AF8">
        <w:rPr>
          <w:rFonts w:asciiTheme="minorHAnsi" w:hAnsiTheme="minorHAnsi" w:cstheme="minorHAnsi"/>
          <w:sz w:val="24"/>
          <w:szCs w:val="24"/>
        </w:rPr>
        <w:t xml:space="preserve">Uninsured </w:t>
      </w:r>
      <w:r w:rsidR="0046515A" w:rsidRPr="003B7AF8">
        <w:rPr>
          <w:rFonts w:asciiTheme="minorHAnsi" w:hAnsiTheme="minorHAnsi" w:cstheme="minorHAnsi"/>
          <w:sz w:val="24"/>
          <w:szCs w:val="24"/>
          <w:highlight w:val="yellow"/>
        </w:rPr>
        <w:t>LGA</w:t>
      </w:r>
      <w:r w:rsidRPr="003B7AF8">
        <w:rPr>
          <w:rFonts w:asciiTheme="minorHAnsi" w:hAnsiTheme="minorHAnsi" w:cstheme="minorHAnsi"/>
          <w:sz w:val="24"/>
          <w:szCs w:val="24"/>
        </w:rPr>
        <w:t xml:space="preserve"> residents who are eligible for Medi-Cal coverage receive it and access the care they need.  </w:t>
      </w:r>
    </w:p>
    <w:p w14:paraId="29C66B66" w14:textId="77777777" w:rsidR="001C6E9B" w:rsidRPr="003B7AF8" w:rsidRDefault="001C6E9B" w:rsidP="001C6E9B">
      <w:pPr>
        <w:rPr>
          <w:rFonts w:asciiTheme="minorHAnsi" w:hAnsiTheme="minorHAnsi" w:cstheme="minorHAnsi"/>
          <w:sz w:val="24"/>
          <w:szCs w:val="24"/>
        </w:rPr>
      </w:pPr>
    </w:p>
    <w:p w14:paraId="3C12FADA" w14:textId="6DF46D86" w:rsidR="001C6E9B" w:rsidRPr="003B7AF8" w:rsidRDefault="001C6E9B" w:rsidP="001C6E9B">
      <w:pPr>
        <w:rPr>
          <w:rFonts w:asciiTheme="minorHAnsi" w:hAnsiTheme="minorHAnsi" w:cstheme="minorHAnsi"/>
          <w:b/>
          <w:sz w:val="24"/>
          <w:szCs w:val="24"/>
        </w:rPr>
      </w:pPr>
      <w:r w:rsidRPr="003B7AF8">
        <w:rPr>
          <w:rFonts w:asciiTheme="minorHAnsi" w:hAnsiTheme="minorHAnsi" w:cstheme="minorHAnsi"/>
          <w:b/>
          <w:sz w:val="24"/>
          <w:szCs w:val="24"/>
        </w:rPr>
        <w:t xml:space="preserve"> Type of </w:t>
      </w:r>
      <w:r w:rsidR="0046515A" w:rsidRPr="003B7AF8">
        <w:rPr>
          <w:rFonts w:asciiTheme="minorHAnsi" w:hAnsiTheme="minorHAnsi" w:cstheme="minorHAnsi"/>
          <w:b/>
          <w:sz w:val="24"/>
          <w:szCs w:val="24"/>
        </w:rPr>
        <w:t>CMAA</w:t>
      </w:r>
      <w:r w:rsidRPr="003B7AF8">
        <w:rPr>
          <w:rFonts w:asciiTheme="minorHAnsi" w:hAnsiTheme="minorHAnsi" w:cstheme="minorHAnsi"/>
          <w:b/>
          <w:sz w:val="24"/>
          <w:szCs w:val="24"/>
        </w:rPr>
        <w:t xml:space="preserve"> Activities to be performed:</w:t>
      </w:r>
    </w:p>
    <w:p w14:paraId="3F2E4C05" w14:textId="77777777" w:rsidR="001C6E9B" w:rsidRPr="003B7AF8" w:rsidRDefault="001C6E9B" w:rsidP="001C6E9B">
      <w:pPr>
        <w:rPr>
          <w:rFonts w:asciiTheme="minorHAnsi" w:hAnsiTheme="minorHAnsi" w:cstheme="minorHAnsi"/>
          <w:b/>
          <w:sz w:val="24"/>
          <w:szCs w:val="24"/>
        </w:rPr>
      </w:pPr>
    </w:p>
    <w:p w14:paraId="6E2738F3" w14:textId="77777777" w:rsidR="001C6E9B" w:rsidRPr="003B7AF8" w:rsidRDefault="001C6E9B" w:rsidP="001C6E9B">
      <w:pPr>
        <w:tabs>
          <w:tab w:val="left" w:pos="-1440"/>
        </w:tabs>
        <w:ind w:left="990" w:hanging="270"/>
        <w:rPr>
          <w:rFonts w:asciiTheme="minorHAnsi" w:hAnsiTheme="minorHAnsi" w:cstheme="minorHAnsi"/>
          <w:sz w:val="24"/>
          <w:szCs w:val="24"/>
        </w:rPr>
      </w:pPr>
      <w:r w:rsidRPr="003B7AF8">
        <w:rPr>
          <w:rFonts w:asciiTheme="minorHAnsi" w:hAnsiTheme="minorHAnsi" w:cstheme="minorHAnsi"/>
          <w:b/>
          <w:sz w:val="24"/>
          <w:szCs w:val="24"/>
        </w:rPr>
        <w:t xml:space="preserve">1) </w:t>
      </w:r>
      <w:r w:rsidRPr="003B7AF8">
        <w:rPr>
          <w:rFonts w:asciiTheme="minorHAnsi" w:hAnsiTheme="minorHAnsi" w:cstheme="minorHAnsi"/>
          <w:b/>
          <w:sz w:val="24"/>
          <w:szCs w:val="24"/>
          <w:u w:val="single"/>
        </w:rPr>
        <w:t>Allowable Medi-Cal Outreach</w:t>
      </w:r>
      <w:r w:rsidRPr="003B7AF8">
        <w:rPr>
          <w:rFonts w:asciiTheme="minorHAnsi" w:hAnsiTheme="minorHAnsi" w:cstheme="minorHAnsi"/>
          <w:sz w:val="24"/>
          <w:szCs w:val="24"/>
        </w:rPr>
        <w:t xml:space="preserve">: This activity may consist of discrete campaigns or may be an ongoing activity.  This activity is directed </w:t>
      </w:r>
      <w:proofErr w:type="gramStart"/>
      <w:r w:rsidRPr="003B7AF8">
        <w:rPr>
          <w:rFonts w:asciiTheme="minorHAnsi" w:hAnsiTheme="minorHAnsi" w:cstheme="minorHAnsi"/>
          <w:sz w:val="24"/>
          <w:szCs w:val="24"/>
        </w:rPr>
        <w:t>to</w:t>
      </w:r>
      <w:proofErr w:type="gramEnd"/>
      <w:r w:rsidRPr="003B7AF8">
        <w:rPr>
          <w:rFonts w:asciiTheme="minorHAnsi" w:hAnsiTheme="minorHAnsi" w:cstheme="minorHAnsi"/>
          <w:sz w:val="24"/>
          <w:szCs w:val="24"/>
        </w:rPr>
        <w:t xml:space="preserve"> groups or individuals targeted </w:t>
      </w:r>
      <w:proofErr w:type="gramStart"/>
      <w:r w:rsidRPr="003B7AF8">
        <w:rPr>
          <w:rFonts w:asciiTheme="minorHAnsi" w:hAnsiTheme="minorHAnsi" w:cstheme="minorHAnsi"/>
          <w:sz w:val="24"/>
          <w:szCs w:val="24"/>
        </w:rPr>
        <w:t>to</w:t>
      </w:r>
      <w:proofErr w:type="gramEnd"/>
      <w:r w:rsidRPr="003B7AF8">
        <w:rPr>
          <w:rFonts w:asciiTheme="minorHAnsi" w:hAnsiTheme="minorHAnsi" w:cstheme="minorHAnsi"/>
          <w:sz w:val="24"/>
          <w:szCs w:val="24"/>
        </w:rPr>
        <w:t xml:space="preserve"> two goals: </w:t>
      </w:r>
    </w:p>
    <w:p w14:paraId="71C0BA03" w14:textId="77777777" w:rsidR="001C6E9B" w:rsidRPr="003B7AF8" w:rsidRDefault="001C6E9B" w:rsidP="001C6E9B">
      <w:pPr>
        <w:tabs>
          <w:tab w:val="left" w:pos="-1440"/>
        </w:tabs>
        <w:ind w:left="630"/>
        <w:rPr>
          <w:rFonts w:asciiTheme="minorHAnsi" w:hAnsiTheme="minorHAnsi" w:cstheme="minorHAnsi"/>
          <w:b/>
          <w:sz w:val="24"/>
          <w:szCs w:val="24"/>
          <w:u w:val="single"/>
        </w:rPr>
      </w:pPr>
    </w:p>
    <w:p w14:paraId="09ACE91F" w14:textId="77777777" w:rsidR="001C6E9B" w:rsidRPr="003B7AF8" w:rsidRDefault="001C6E9B" w:rsidP="001C6E9B">
      <w:pPr>
        <w:pStyle w:val="ListParagraph"/>
        <w:numPr>
          <w:ilvl w:val="0"/>
          <w:numId w:val="15"/>
        </w:numPr>
        <w:tabs>
          <w:tab w:val="left" w:pos="-1440"/>
          <w:tab w:val="left" w:pos="1170"/>
          <w:tab w:val="left" w:pos="1260"/>
        </w:tabs>
        <w:spacing w:before="0" w:beforeAutospacing="0" w:after="0" w:afterAutospacing="0"/>
        <w:ind w:right="-288"/>
        <w:rPr>
          <w:rFonts w:asciiTheme="minorHAnsi" w:hAnsiTheme="minorHAnsi" w:cstheme="minorHAnsi"/>
        </w:rPr>
      </w:pPr>
      <w:r w:rsidRPr="003B7AF8">
        <w:rPr>
          <w:rFonts w:asciiTheme="minorHAnsi" w:hAnsiTheme="minorHAnsi" w:cstheme="minorHAnsi"/>
        </w:rPr>
        <w:t xml:space="preserve"> Bringing potentially eligible people into the Medi-Cal system for the purpose of determining </w:t>
      </w:r>
    </w:p>
    <w:p w14:paraId="4978109E" w14:textId="77777777" w:rsidR="001C6E9B" w:rsidRPr="003B7AF8" w:rsidRDefault="001C6E9B" w:rsidP="001C6E9B">
      <w:pPr>
        <w:tabs>
          <w:tab w:val="left" w:pos="-1440"/>
          <w:tab w:val="left" w:pos="1170"/>
          <w:tab w:val="left" w:pos="1260"/>
        </w:tabs>
        <w:ind w:left="1260" w:right="-288"/>
        <w:rPr>
          <w:rFonts w:asciiTheme="minorHAnsi" w:hAnsiTheme="minorHAnsi" w:cstheme="minorHAnsi"/>
          <w:sz w:val="24"/>
          <w:szCs w:val="24"/>
        </w:rPr>
      </w:pPr>
      <w:r w:rsidRPr="003B7AF8">
        <w:rPr>
          <w:rFonts w:asciiTheme="minorHAnsi" w:hAnsiTheme="minorHAnsi" w:cstheme="minorHAnsi"/>
          <w:sz w:val="24"/>
          <w:szCs w:val="24"/>
        </w:rPr>
        <w:t xml:space="preserve">Medi-Cal eligibility and </w:t>
      </w:r>
    </w:p>
    <w:p w14:paraId="1E226CBF" w14:textId="77777777" w:rsidR="001C6E9B" w:rsidRPr="003B7AF8" w:rsidRDefault="001C6E9B" w:rsidP="001C6E9B">
      <w:pPr>
        <w:pStyle w:val="ListParagraph"/>
        <w:numPr>
          <w:ilvl w:val="0"/>
          <w:numId w:val="15"/>
        </w:numPr>
        <w:tabs>
          <w:tab w:val="left" w:pos="-1440"/>
          <w:tab w:val="left" w:pos="1170"/>
          <w:tab w:val="left" w:pos="1260"/>
        </w:tabs>
        <w:ind w:right="-288"/>
        <w:rPr>
          <w:rFonts w:asciiTheme="minorHAnsi" w:hAnsiTheme="minorHAnsi" w:cstheme="minorHAnsi"/>
        </w:rPr>
      </w:pPr>
      <w:r w:rsidRPr="003B7AF8">
        <w:rPr>
          <w:rFonts w:asciiTheme="minorHAnsi" w:hAnsiTheme="minorHAnsi" w:cstheme="minorHAnsi"/>
        </w:rPr>
        <w:t xml:space="preserve"> Bringing Medi-Cal eligible people into Medi-Cal services.  </w:t>
      </w:r>
    </w:p>
    <w:p w14:paraId="29B28BB8" w14:textId="77777777" w:rsidR="001C6E9B" w:rsidRPr="003B7AF8" w:rsidRDefault="001C6E9B" w:rsidP="001C6E9B">
      <w:pPr>
        <w:tabs>
          <w:tab w:val="left" w:pos="-1440"/>
          <w:tab w:val="left" w:pos="1170"/>
        </w:tabs>
        <w:ind w:left="1260" w:right="-288" w:hanging="270"/>
        <w:rPr>
          <w:rFonts w:asciiTheme="minorHAnsi" w:hAnsiTheme="minorHAnsi" w:cstheme="minorHAnsi"/>
          <w:sz w:val="24"/>
          <w:szCs w:val="24"/>
        </w:rPr>
      </w:pPr>
      <w:r w:rsidRPr="003B7AF8">
        <w:rPr>
          <w:rFonts w:asciiTheme="minorHAnsi" w:hAnsiTheme="minorHAnsi" w:cstheme="minorHAnsi"/>
          <w:sz w:val="24"/>
          <w:szCs w:val="24"/>
        </w:rPr>
        <w:tab/>
        <w:t xml:space="preserve">  Outreach may consist of discrete campaigns or may be an ongoing activity, such as:  sending teams of employees into the community to contact homeless alcoholics or drug abusers; establishing a telephone or walk-in service for referring persons to Medi-Cal services or eligibility offices; operating a drop-in community center for underserved populations, such as minority teenagers where Medi-Cal eligibility and service information is disseminated.  </w:t>
      </w:r>
    </w:p>
    <w:p w14:paraId="41A6CB64" w14:textId="77777777" w:rsidR="001C6E9B" w:rsidRPr="003B7AF8" w:rsidRDefault="001C6E9B" w:rsidP="001C6E9B">
      <w:pPr>
        <w:tabs>
          <w:tab w:val="left" w:pos="7776"/>
        </w:tabs>
        <w:ind w:left="1440"/>
        <w:rPr>
          <w:rFonts w:asciiTheme="minorHAnsi" w:hAnsiTheme="minorHAnsi" w:cstheme="minorHAnsi"/>
          <w:b/>
          <w:sz w:val="24"/>
          <w:szCs w:val="24"/>
        </w:rPr>
      </w:pPr>
    </w:p>
    <w:p w14:paraId="36D581FD" w14:textId="77777777" w:rsidR="001C6E9B" w:rsidRPr="003B7AF8" w:rsidRDefault="001C6E9B" w:rsidP="001C6E9B">
      <w:pPr>
        <w:tabs>
          <w:tab w:val="left" w:pos="7776"/>
        </w:tabs>
        <w:ind w:left="900" w:hanging="540"/>
        <w:rPr>
          <w:rFonts w:asciiTheme="minorHAnsi" w:hAnsiTheme="minorHAnsi" w:cstheme="minorHAnsi"/>
          <w:sz w:val="24"/>
          <w:szCs w:val="24"/>
        </w:rPr>
      </w:pPr>
      <w:r w:rsidRPr="003B7AF8">
        <w:rPr>
          <w:rFonts w:asciiTheme="minorHAnsi" w:hAnsiTheme="minorHAnsi" w:cstheme="minorHAnsi"/>
          <w:sz w:val="24"/>
          <w:szCs w:val="24"/>
        </w:rPr>
        <w:tab/>
        <w:t xml:space="preserve">The following activities describe how outreach </w:t>
      </w:r>
      <w:proofErr w:type="gramStart"/>
      <w:r w:rsidRPr="003B7AF8">
        <w:rPr>
          <w:rFonts w:asciiTheme="minorHAnsi" w:hAnsiTheme="minorHAnsi" w:cstheme="minorHAnsi"/>
          <w:sz w:val="24"/>
          <w:szCs w:val="24"/>
        </w:rPr>
        <w:t>shall</w:t>
      </w:r>
      <w:proofErr w:type="gramEnd"/>
      <w:r w:rsidRPr="003B7AF8">
        <w:rPr>
          <w:rFonts w:asciiTheme="minorHAnsi" w:hAnsiTheme="minorHAnsi" w:cstheme="minorHAnsi"/>
          <w:sz w:val="24"/>
          <w:szCs w:val="24"/>
        </w:rPr>
        <w:t xml:space="preserve"> be performed:</w:t>
      </w:r>
    </w:p>
    <w:p w14:paraId="37E88567" w14:textId="77777777" w:rsidR="001C6E9B" w:rsidRPr="003B7AF8" w:rsidRDefault="001C6E9B" w:rsidP="001C6E9B">
      <w:pPr>
        <w:rPr>
          <w:rFonts w:asciiTheme="minorHAnsi" w:hAnsiTheme="minorHAnsi" w:cstheme="minorHAnsi"/>
          <w:sz w:val="24"/>
          <w:szCs w:val="24"/>
        </w:rPr>
      </w:pPr>
    </w:p>
    <w:p w14:paraId="6E5286A0" w14:textId="0C7A7725" w:rsidR="001C6E9B" w:rsidRPr="003B7AF8" w:rsidRDefault="001C6E9B" w:rsidP="001C6E9B">
      <w:pPr>
        <w:numPr>
          <w:ilvl w:val="0"/>
          <w:numId w:val="13"/>
        </w:numPr>
        <w:rPr>
          <w:rFonts w:asciiTheme="minorHAnsi" w:hAnsiTheme="minorHAnsi" w:cstheme="minorHAnsi"/>
          <w:sz w:val="24"/>
          <w:szCs w:val="24"/>
        </w:rPr>
      </w:pPr>
      <w:r w:rsidRPr="003B7AF8">
        <w:rPr>
          <w:rFonts w:asciiTheme="minorHAnsi" w:hAnsiTheme="minorHAnsi" w:cstheme="minorHAnsi"/>
          <w:sz w:val="24"/>
          <w:szCs w:val="24"/>
        </w:rPr>
        <w:lastRenderedPageBreak/>
        <w:t>Outreach campaigns directed to the entire population to encourage potential Medi</w:t>
      </w:r>
      <w:r w:rsidRPr="003B7AF8">
        <w:rPr>
          <w:rFonts w:asciiTheme="minorHAnsi" w:hAnsiTheme="minorHAnsi" w:cstheme="minorHAnsi"/>
          <w:sz w:val="24"/>
          <w:szCs w:val="24"/>
        </w:rPr>
        <w:noBreakHyphen/>
        <w:t>Cal eligibles to apply for Medi</w:t>
      </w:r>
      <w:r w:rsidRPr="003B7AF8">
        <w:rPr>
          <w:rFonts w:asciiTheme="minorHAnsi" w:hAnsiTheme="minorHAnsi" w:cstheme="minorHAnsi"/>
          <w:sz w:val="24"/>
          <w:szCs w:val="24"/>
        </w:rPr>
        <w:noBreakHyphen/>
        <w:t>Cal</w:t>
      </w:r>
      <w:r w:rsidR="00452315" w:rsidRPr="003B7AF8">
        <w:rPr>
          <w:rFonts w:asciiTheme="minorHAnsi" w:hAnsiTheme="minorHAnsi" w:cstheme="minorHAnsi"/>
          <w:sz w:val="24"/>
          <w:szCs w:val="24"/>
        </w:rPr>
        <w:t>. These</w:t>
      </w:r>
      <w:r w:rsidRPr="003B7AF8">
        <w:rPr>
          <w:rFonts w:asciiTheme="minorHAnsi" w:hAnsiTheme="minorHAnsi" w:cstheme="minorHAnsi"/>
          <w:sz w:val="24"/>
          <w:szCs w:val="24"/>
        </w:rPr>
        <w:t xml:space="preserve"> campaigns are Medi</w:t>
      </w:r>
      <w:r w:rsidRPr="003B7AF8">
        <w:rPr>
          <w:rFonts w:asciiTheme="minorHAnsi" w:hAnsiTheme="minorHAnsi" w:cstheme="minorHAnsi"/>
          <w:sz w:val="24"/>
          <w:szCs w:val="24"/>
        </w:rPr>
        <w:noBreakHyphen/>
        <w:t>Cal only eligibility outreach campaigns.</w:t>
      </w:r>
    </w:p>
    <w:p w14:paraId="6F038987" w14:textId="77777777" w:rsidR="001C6E9B" w:rsidRPr="003B7AF8" w:rsidRDefault="001C6E9B" w:rsidP="001C6E9B">
      <w:pPr>
        <w:rPr>
          <w:rFonts w:asciiTheme="minorHAnsi" w:hAnsiTheme="minorHAnsi" w:cstheme="minorHAnsi"/>
          <w:sz w:val="24"/>
          <w:szCs w:val="24"/>
        </w:rPr>
      </w:pPr>
    </w:p>
    <w:p w14:paraId="6299B9D6" w14:textId="25942794" w:rsidR="001C6E9B" w:rsidRPr="00603A83" w:rsidRDefault="001C6E9B" w:rsidP="00603A83">
      <w:pPr>
        <w:numPr>
          <w:ilvl w:val="0"/>
          <w:numId w:val="13"/>
        </w:numPr>
        <w:rPr>
          <w:rFonts w:asciiTheme="minorHAnsi" w:hAnsiTheme="minorHAnsi" w:cstheme="minorHAnsi"/>
          <w:sz w:val="24"/>
          <w:szCs w:val="24"/>
        </w:rPr>
      </w:pPr>
      <w:r w:rsidRPr="003B7AF8">
        <w:rPr>
          <w:rFonts w:asciiTheme="minorHAnsi" w:hAnsiTheme="minorHAnsi" w:cstheme="minorHAnsi"/>
          <w:sz w:val="24"/>
          <w:szCs w:val="24"/>
        </w:rPr>
        <w:t>Outreach campaigns directed toward bringing Medi</w:t>
      </w:r>
      <w:r w:rsidRPr="003B7AF8">
        <w:rPr>
          <w:rFonts w:asciiTheme="minorHAnsi" w:hAnsiTheme="minorHAnsi" w:cstheme="minorHAnsi"/>
          <w:sz w:val="24"/>
          <w:szCs w:val="24"/>
        </w:rPr>
        <w:noBreakHyphen/>
        <w:t>Cal eligibles into Medi</w:t>
      </w:r>
      <w:r w:rsidRPr="003B7AF8">
        <w:rPr>
          <w:rFonts w:asciiTheme="minorHAnsi" w:hAnsiTheme="minorHAnsi" w:cstheme="minorHAnsi"/>
          <w:sz w:val="24"/>
          <w:szCs w:val="24"/>
        </w:rPr>
        <w:noBreakHyphen/>
        <w:t>Cal covered services. In such campaigns, the language should clearly indicate that the message is directed to only persons eligible for Medi</w:t>
      </w:r>
      <w:r w:rsidRPr="003B7AF8">
        <w:rPr>
          <w:rFonts w:asciiTheme="minorHAnsi" w:hAnsiTheme="minorHAnsi" w:cstheme="minorHAnsi"/>
          <w:sz w:val="24"/>
          <w:szCs w:val="24"/>
        </w:rPr>
        <w:noBreakHyphen/>
        <w:t xml:space="preserve">Cal, and not the </w:t>
      </w:r>
      <w:proofErr w:type="gramStart"/>
      <w:r w:rsidRPr="003B7AF8">
        <w:rPr>
          <w:rFonts w:asciiTheme="minorHAnsi" w:hAnsiTheme="minorHAnsi" w:cstheme="minorHAnsi"/>
          <w:sz w:val="24"/>
          <w:szCs w:val="24"/>
        </w:rPr>
        <w:t>general public</w:t>
      </w:r>
      <w:proofErr w:type="gramEnd"/>
      <w:r w:rsidRPr="003B7AF8">
        <w:rPr>
          <w:rFonts w:asciiTheme="minorHAnsi" w:hAnsiTheme="minorHAnsi" w:cstheme="minorHAnsi"/>
          <w:sz w:val="24"/>
          <w:szCs w:val="24"/>
        </w:rPr>
        <w:t>. These campaigns are service campaigns, targeted to specific Medi</w:t>
      </w:r>
      <w:r w:rsidRPr="003B7AF8">
        <w:rPr>
          <w:rFonts w:asciiTheme="minorHAnsi" w:hAnsiTheme="minorHAnsi" w:cstheme="minorHAnsi"/>
          <w:sz w:val="24"/>
          <w:szCs w:val="24"/>
        </w:rPr>
        <w:noBreakHyphen/>
        <w:t>Cal services, such as Early and Periodic Screening, Diagnosis and Treatment (EPSDT).</w:t>
      </w:r>
    </w:p>
    <w:p w14:paraId="3E7B41DA" w14:textId="77777777" w:rsidR="001C6E9B" w:rsidRPr="003B7AF8" w:rsidRDefault="001C6E9B" w:rsidP="001C6E9B">
      <w:pPr>
        <w:rPr>
          <w:rFonts w:asciiTheme="minorHAnsi" w:hAnsiTheme="minorHAnsi" w:cstheme="minorHAnsi"/>
          <w:sz w:val="24"/>
          <w:szCs w:val="24"/>
        </w:rPr>
      </w:pPr>
    </w:p>
    <w:p w14:paraId="199A0C62" w14:textId="77777777" w:rsidR="001C6E9B" w:rsidRPr="003B7AF8" w:rsidRDefault="001C6E9B" w:rsidP="001C6E9B">
      <w:pPr>
        <w:numPr>
          <w:ilvl w:val="0"/>
          <w:numId w:val="13"/>
        </w:numPr>
        <w:rPr>
          <w:rFonts w:asciiTheme="minorHAnsi" w:hAnsiTheme="minorHAnsi" w:cstheme="minorHAnsi"/>
          <w:sz w:val="24"/>
          <w:szCs w:val="24"/>
        </w:rPr>
      </w:pPr>
      <w:r w:rsidRPr="003B7AF8">
        <w:rPr>
          <w:rFonts w:asciiTheme="minorHAnsi" w:hAnsiTheme="minorHAnsi" w:cstheme="minorHAnsi"/>
          <w:sz w:val="24"/>
          <w:szCs w:val="24"/>
        </w:rPr>
        <w:t>Informing children and their families on how to effectively access, use and maintain participation in all health resources under the Medi-Cal program.</w:t>
      </w:r>
    </w:p>
    <w:p w14:paraId="45D9CA51" w14:textId="77777777" w:rsidR="001C6E9B" w:rsidRPr="003B7AF8" w:rsidRDefault="001C6E9B" w:rsidP="001C6E9B">
      <w:pPr>
        <w:ind w:left="1440"/>
        <w:rPr>
          <w:rFonts w:asciiTheme="minorHAnsi" w:hAnsiTheme="minorHAnsi" w:cstheme="minorHAnsi"/>
          <w:sz w:val="24"/>
          <w:szCs w:val="24"/>
        </w:rPr>
      </w:pPr>
    </w:p>
    <w:p w14:paraId="4F33608A" w14:textId="77777777" w:rsidR="001C6E9B" w:rsidRPr="003B7AF8" w:rsidRDefault="001C6E9B" w:rsidP="001C6E9B">
      <w:pPr>
        <w:numPr>
          <w:ilvl w:val="0"/>
          <w:numId w:val="13"/>
        </w:numPr>
        <w:rPr>
          <w:rFonts w:asciiTheme="minorHAnsi" w:hAnsiTheme="minorHAnsi" w:cstheme="minorHAnsi"/>
          <w:sz w:val="24"/>
          <w:szCs w:val="24"/>
        </w:rPr>
      </w:pPr>
      <w:r w:rsidRPr="003B7AF8">
        <w:rPr>
          <w:rFonts w:asciiTheme="minorHAnsi" w:hAnsiTheme="minorHAnsi" w:cstheme="minorHAnsi"/>
          <w:sz w:val="24"/>
          <w:szCs w:val="24"/>
        </w:rPr>
        <w:t xml:space="preserve">Informing individuals or the </w:t>
      </w:r>
      <w:proofErr w:type="gramStart"/>
      <w:r w:rsidRPr="003B7AF8">
        <w:rPr>
          <w:rFonts w:asciiTheme="minorHAnsi" w:hAnsiTheme="minorHAnsi" w:cstheme="minorHAnsi"/>
          <w:sz w:val="24"/>
          <w:szCs w:val="24"/>
        </w:rPr>
        <w:t>general public</w:t>
      </w:r>
      <w:proofErr w:type="gramEnd"/>
      <w:r w:rsidRPr="003B7AF8">
        <w:rPr>
          <w:rFonts w:asciiTheme="minorHAnsi" w:hAnsiTheme="minorHAnsi" w:cstheme="minorHAnsi"/>
          <w:sz w:val="24"/>
          <w:szCs w:val="24"/>
        </w:rPr>
        <w:t xml:space="preserve"> about the benefits and services that the Medi-Cal program offers and encouraging and referring them to apply for Medi-Cal benefits.</w:t>
      </w:r>
    </w:p>
    <w:p w14:paraId="010B632E" w14:textId="77777777" w:rsidR="001C6E9B" w:rsidRPr="003B7AF8" w:rsidRDefault="001C6E9B" w:rsidP="001C6E9B">
      <w:pPr>
        <w:pStyle w:val="ListParagraph"/>
        <w:spacing w:before="0" w:beforeAutospacing="0" w:after="0" w:afterAutospacing="0"/>
        <w:rPr>
          <w:rFonts w:asciiTheme="minorHAnsi" w:hAnsiTheme="minorHAnsi" w:cstheme="minorHAnsi"/>
        </w:rPr>
      </w:pPr>
    </w:p>
    <w:p w14:paraId="2CE89568" w14:textId="77777777" w:rsidR="001C6E9B" w:rsidRPr="003B7AF8" w:rsidRDefault="001C6E9B" w:rsidP="001C6E9B">
      <w:pPr>
        <w:numPr>
          <w:ilvl w:val="0"/>
          <w:numId w:val="13"/>
        </w:numPr>
        <w:rPr>
          <w:rFonts w:asciiTheme="minorHAnsi" w:hAnsiTheme="minorHAnsi" w:cstheme="minorHAnsi"/>
          <w:sz w:val="24"/>
          <w:szCs w:val="24"/>
        </w:rPr>
      </w:pPr>
      <w:r w:rsidRPr="003B7AF8">
        <w:rPr>
          <w:rFonts w:asciiTheme="minorHAnsi" w:hAnsiTheme="minorHAnsi" w:cstheme="minorHAnsi"/>
          <w:sz w:val="24"/>
          <w:szCs w:val="24"/>
        </w:rPr>
        <w:t xml:space="preserve">Providing initial referral assistance to families and individuals </w:t>
      </w:r>
      <w:proofErr w:type="gramStart"/>
      <w:r w:rsidRPr="003B7AF8">
        <w:rPr>
          <w:rFonts w:asciiTheme="minorHAnsi" w:hAnsiTheme="minorHAnsi" w:cstheme="minorHAnsi"/>
          <w:sz w:val="24"/>
          <w:szCs w:val="24"/>
        </w:rPr>
        <w:t>to</w:t>
      </w:r>
      <w:proofErr w:type="gramEnd"/>
      <w:r w:rsidRPr="003B7AF8">
        <w:rPr>
          <w:rFonts w:asciiTheme="minorHAnsi" w:hAnsiTheme="minorHAnsi" w:cstheme="minorHAnsi"/>
          <w:sz w:val="24"/>
          <w:szCs w:val="24"/>
        </w:rPr>
        <w:t xml:space="preserve"> Medi-Cal services.</w:t>
      </w:r>
    </w:p>
    <w:p w14:paraId="71B88B60" w14:textId="77777777" w:rsidR="001C6E9B" w:rsidRPr="003B7AF8" w:rsidRDefault="001C6E9B" w:rsidP="001C6E9B">
      <w:pPr>
        <w:pStyle w:val="ListParagraph"/>
        <w:tabs>
          <w:tab w:val="left" w:pos="2880"/>
          <w:tab w:val="left" w:pos="7776"/>
        </w:tabs>
        <w:rPr>
          <w:rFonts w:asciiTheme="minorHAnsi" w:hAnsiTheme="minorHAnsi" w:cstheme="minorHAnsi"/>
        </w:rPr>
      </w:pPr>
      <w:r w:rsidRPr="003B7AF8">
        <w:rPr>
          <w:rFonts w:asciiTheme="minorHAnsi" w:hAnsiTheme="minorHAnsi" w:cstheme="minorHAnsi"/>
        </w:rPr>
        <w:t>Note: A health education program or campaign may be allowable as a Medi</w:t>
      </w:r>
      <w:r w:rsidRPr="003B7AF8">
        <w:rPr>
          <w:rFonts w:asciiTheme="minorHAnsi" w:hAnsiTheme="minorHAnsi" w:cstheme="minorHAnsi"/>
        </w:rPr>
        <w:noBreakHyphen/>
        <w:t>Cal administrative cost if it is targeted specifically to Medi</w:t>
      </w:r>
      <w:r w:rsidRPr="003B7AF8">
        <w:rPr>
          <w:rFonts w:asciiTheme="minorHAnsi" w:hAnsiTheme="minorHAnsi" w:cstheme="minorHAnsi"/>
        </w:rPr>
        <w:noBreakHyphen/>
        <w:t>Cal services and for Medi</w:t>
      </w:r>
      <w:r w:rsidRPr="003B7AF8">
        <w:rPr>
          <w:rFonts w:asciiTheme="minorHAnsi" w:hAnsiTheme="minorHAnsi" w:cstheme="minorHAnsi"/>
        </w:rPr>
        <w:noBreakHyphen/>
        <w:t>Cal eligible individuals, such as an educational campaign on immunization addressed to parents of Medi</w:t>
      </w:r>
      <w:r w:rsidRPr="003B7AF8">
        <w:rPr>
          <w:rFonts w:asciiTheme="minorHAnsi" w:hAnsiTheme="minorHAnsi" w:cstheme="minorHAnsi"/>
        </w:rPr>
        <w:noBreakHyphen/>
        <w:t xml:space="preserve">Cal children. </w:t>
      </w:r>
    </w:p>
    <w:p w14:paraId="4FC7C9FD" w14:textId="77777777" w:rsidR="00D942EA" w:rsidRPr="003B7AF8" w:rsidRDefault="00D942EA" w:rsidP="00D942EA">
      <w:pPr>
        <w:rPr>
          <w:rFonts w:asciiTheme="minorHAnsi" w:hAnsiTheme="minorHAnsi" w:cstheme="minorHAnsi"/>
          <w:b/>
          <w:sz w:val="24"/>
          <w:szCs w:val="24"/>
        </w:rPr>
      </w:pPr>
      <w:r w:rsidRPr="003B7AF8">
        <w:rPr>
          <w:rFonts w:asciiTheme="minorHAnsi" w:hAnsiTheme="minorHAnsi" w:cstheme="minorHAnsi"/>
          <w:b/>
          <w:sz w:val="24"/>
          <w:szCs w:val="24"/>
        </w:rPr>
        <w:t>Performance Targets</w:t>
      </w:r>
    </w:p>
    <w:p w14:paraId="3E9CC48E" w14:textId="77777777" w:rsidR="00D942EA" w:rsidRPr="003B7AF8" w:rsidRDefault="00D942EA" w:rsidP="00D942EA">
      <w:pPr>
        <w:rPr>
          <w:rFonts w:asciiTheme="minorHAnsi" w:hAnsiTheme="minorHAnsi" w:cstheme="minorHAnsi"/>
          <w:b/>
          <w:sz w:val="24"/>
          <w:szCs w:val="24"/>
        </w:rPr>
      </w:pPr>
    </w:p>
    <w:p w14:paraId="1F2D46AB" w14:textId="532F0588" w:rsidR="00B32672" w:rsidRPr="003B7AF8" w:rsidRDefault="00182C87" w:rsidP="00182C87">
      <w:pPr>
        <w:ind w:left="720" w:hanging="720"/>
        <w:rPr>
          <w:rFonts w:asciiTheme="minorHAnsi" w:hAnsiTheme="minorHAnsi" w:cstheme="minorHAnsi"/>
          <w:sz w:val="24"/>
          <w:szCs w:val="24"/>
        </w:rPr>
      </w:pPr>
      <w:r w:rsidRPr="003B7AF8">
        <w:rPr>
          <w:rFonts w:asciiTheme="minorHAnsi" w:hAnsiTheme="minorHAnsi" w:cstheme="minorHAnsi"/>
          <w:b/>
          <w:sz w:val="24"/>
          <w:szCs w:val="24"/>
        </w:rPr>
        <w:tab/>
      </w:r>
      <w:proofErr w:type="gramStart"/>
      <w:r w:rsidR="00663F22" w:rsidRPr="003B7AF8">
        <w:rPr>
          <w:rFonts w:asciiTheme="minorHAnsi" w:hAnsiTheme="minorHAnsi" w:cstheme="minorHAnsi"/>
          <w:sz w:val="24"/>
          <w:szCs w:val="24"/>
        </w:rPr>
        <w:t>CONTRACTOR</w:t>
      </w:r>
      <w:proofErr w:type="gramEnd"/>
      <w:r w:rsidR="00B32672" w:rsidRPr="003B7AF8">
        <w:rPr>
          <w:rFonts w:asciiTheme="minorHAnsi" w:hAnsiTheme="minorHAnsi" w:cstheme="minorHAnsi"/>
          <w:sz w:val="24"/>
          <w:szCs w:val="24"/>
        </w:rPr>
        <w:t xml:space="preserve"> will </w:t>
      </w:r>
      <w:r w:rsidR="008E7B33" w:rsidRPr="003B7AF8">
        <w:rPr>
          <w:rFonts w:asciiTheme="minorHAnsi" w:hAnsiTheme="minorHAnsi" w:cstheme="minorHAnsi"/>
          <w:sz w:val="24"/>
          <w:szCs w:val="24"/>
        </w:rPr>
        <w:t>participate</w:t>
      </w:r>
      <w:r w:rsidR="00B32672" w:rsidRPr="003B7AF8">
        <w:rPr>
          <w:rFonts w:asciiTheme="minorHAnsi" w:hAnsiTheme="minorHAnsi" w:cstheme="minorHAnsi"/>
          <w:sz w:val="24"/>
          <w:szCs w:val="24"/>
        </w:rPr>
        <w:t xml:space="preserve"> in </w:t>
      </w:r>
      <w:r w:rsidR="008E7B33" w:rsidRPr="003B7AF8">
        <w:rPr>
          <w:rFonts w:asciiTheme="minorHAnsi" w:hAnsiTheme="minorHAnsi" w:cstheme="minorHAnsi"/>
          <w:sz w:val="24"/>
          <w:szCs w:val="24"/>
        </w:rPr>
        <w:t xml:space="preserve">at least </w:t>
      </w:r>
      <w:r w:rsidR="00676C20" w:rsidRPr="003B7AF8">
        <w:rPr>
          <w:rFonts w:asciiTheme="minorHAnsi" w:hAnsiTheme="minorHAnsi" w:cstheme="minorHAnsi"/>
          <w:sz w:val="24"/>
          <w:szCs w:val="24"/>
        </w:rPr>
        <w:t>30</w:t>
      </w:r>
      <w:r w:rsidR="00D44CFB" w:rsidRPr="003B7AF8">
        <w:rPr>
          <w:rFonts w:asciiTheme="minorHAnsi" w:hAnsiTheme="minorHAnsi" w:cstheme="minorHAnsi"/>
          <w:sz w:val="24"/>
          <w:szCs w:val="24"/>
        </w:rPr>
        <w:t xml:space="preserve"> </w:t>
      </w:r>
      <w:r w:rsidR="00B32672" w:rsidRPr="003B7AF8">
        <w:rPr>
          <w:rFonts w:asciiTheme="minorHAnsi" w:hAnsiTheme="minorHAnsi" w:cstheme="minorHAnsi"/>
          <w:sz w:val="24"/>
          <w:szCs w:val="24"/>
        </w:rPr>
        <w:t>outreach events.</w:t>
      </w:r>
    </w:p>
    <w:p w14:paraId="26FCC1C0" w14:textId="77777777" w:rsidR="00B32672" w:rsidRPr="003B7AF8" w:rsidRDefault="00B32672" w:rsidP="002D098B">
      <w:pPr>
        <w:ind w:left="720"/>
        <w:rPr>
          <w:rFonts w:asciiTheme="minorHAnsi" w:hAnsiTheme="minorHAnsi" w:cstheme="minorHAnsi"/>
          <w:b/>
          <w:sz w:val="24"/>
          <w:szCs w:val="24"/>
        </w:rPr>
      </w:pPr>
    </w:p>
    <w:p w14:paraId="49A19BFF" w14:textId="58E8949E" w:rsidR="00182C87" w:rsidRPr="003B7AF8" w:rsidRDefault="00663F22" w:rsidP="002D098B">
      <w:pPr>
        <w:ind w:left="720"/>
        <w:rPr>
          <w:rFonts w:asciiTheme="minorHAnsi" w:hAnsiTheme="minorHAnsi" w:cstheme="minorHAnsi"/>
          <w:sz w:val="24"/>
          <w:szCs w:val="24"/>
        </w:rPr>
      </w:pPr>
      <w:r w:rsidRPr="003B7AF8">
        <w:rPr>
          <w:rFonts w:asciiTheme="minorHAnsi" w:hAnsiTheme="minorHAnsi" w:cstheme="minorHAnsi"/>
          <w:sz w:val="24"/>
          <w:szCs w:val="24"/>
        </w:rPr>
        <w:t xml:space="preserve">CONTRACTOR </w:t>
      </w:r>
      <w:r w:rsidR="00182C87" w:rsidRPr="003B7AF8">
        <w:rPr>
          <w:rFonts w:asciiTheme="minorHAnsi" w:hAnsiTheme="minorHAnsi" w:cstheme="minorHAnsi"/>
          <w:sz w:val="24"/>
          <w:szCs w:val="24"/>
        </w:rPr>
        <w:t xml:space="preserve">will </w:t>
      </w:r>
      <w:proofErr w:type="gramStart"/>
      <w:r w:rsidR="00182C87" w:rsidRPr="003B7AF8">
        <w:rPr>
          <w:rFonts w:asciiTheme="minorHAnsi" w:hAnsiTheme="minorHAnsi" w:cstheme="minorHAnsi"/>
          <w:sz w:val="24"/>
          <w:szCs w:val="24"/>
        </w:rPr>
        <w:t>outreach to</w:t>
      </w:r>
      <w:proofErr w:type="gramEnd"/>
      <w:r w:rsidR="00182C87" w:rsidRPr="003B7AF8">
        <w:rPr>
          <w:rFonts w:asciiTheme="minorHAnsi" w:hAnsiTheme="minorHAnsi" w:cstheme="minorHAnsi"/>
          <w:sz w:val="24"/>
          <w:szCs w:val="24"/>
        </w:rPr>
        <w:t xml:space="preserve"> </w:t>
      </w:r>
      <w:r w:rsidR="008E7B33" w:rsidRPr="003B7AF8">
        <w:rPr>
          <w:rFonts w:asciiTheme="minorHAnsi" w:hAnsiTheme="minorHAnsi" w:cstheme="minorHAnsi"/>
          <w:sz w:val="24"/>
          <w:szCs w:val="24"/>
        </w:rPr>
        <w:t xml:space="preserve">at least </w:t>
      </w:r>
      <w:r w:rsidR="00676C20" w:rsidRPr="003B7AF8">
        <w:rPr>
          <w:rFonts w:asciiTheme="minorHAnsi" w:hAnsiTheme="minorHAnsi" w:cstheme="minorHAnsi"/>
          <w:sz w:val="24"/>
          <w:szCs w:val="24"/>
        </w:rPr>
        <w:t>2000</w:t>
      </w:r>
      <w:r w:rsidR="00D44CFB" w:rsidRPr="003B7AF8">
        <w:rPr>
          <w:rFonts w:asciiTheme="minorHAnsi" w:hAnsiTheme="minorHAnsi" w:cstheme="minorHAnsi"/>
          <w:sz w:val="24"/>
          <w:szCs w:val="24"/>
        </w:rPr>
        <w:t xml:space="preserve"> </w:t>
      </w:r>
      <w:r w:rsidR="004021B7" w:rsidRPr="003B7AF8">
        <w:rPr>
          <w:rFonts w:asciiTheme="minorHAnsi" w:hAnsiTheme="minorHAnsi" w:cstheme="minorHAnsi"/>
          <w:sz w:val="24"/>
          <w:szCs w:val="24"/>
        </w:rPr>
        <w:t>individuals</w:t>
      </w:r>
      <w:r w:rsidR="00182C87" w:rsidRPr="003B7AF8">
        <w:rPr>
          <w:rFonts w:asciiTheme="minorHAnsi" w:hAnsiTheme="minorHAnsi" w:cstheme="minorHAnsi"/>
          <w:sz w:val="24"/>
          <w:szCs w:val="24"/>
        </w:rPr>
        <w:t>, providing information about Medi-Cal coverage and Medi-Cal covered services.</w:t>
      </w:r>
    </w:p>
    <w:p w14:paraId="57EA56C8" w14:textId="77777777" w:rsidR="00182C87" w:rsidRPr="003B7AF8" w:rsidRDefault="00182C87" w:rsidP="00182C87">
      <w:pPr>
        <w:ind w:left="720" w:hanging="720"/>
        <w:rPr>
          <w:rFonts w:asciiTheme="minorHAnsi" w:hAnsiTheme="minorHAnsi" w:cstheme="minorHAnsi"/>
          <w:sz w:val="24"/>
          <w:szCs w:val="24"/>
        </w:rPr>
      </w:pPr>
    </w:p>
    <w:p w14:paraId="54102BFE" w14:textId="3481D78E" w:rsidR="00182C87" w:rsidRPr="003B7AF8" w:rsidRDefault="00182C87" w:rsidP="00182C87">
      <w:pPr>
        <w:ind w:left="720" w:hanging="720"/>
        <w:rPr>
          <w:rFonts w:asciiTheme="minorHAnsi" w:hAnsiTheme="minorHAnsi" w:cstheme="minorHAnsi"/>
          <w:sz w:val="24"/>
          <w:szCs w:val="24"/>
        </w:rPr>
      </w:pPr>
      <w:r w:rsidRPr="003B7AF8">
        <w:rPr>
          <w:rFonts w:asciiTheme="minorHAnsi" w:hAnsiTheme="minorHAnsi" w:cstheme="minorHAnsi"/>
          <w:sz w:val="24"/>
          <w:szCs w:val="24"/>
        </w:rPr>
        <w:tab/>
      </w:r>
      <w:r w:rsidR="00663F22" w:rsidRPr="003B7AF8">
        <w:rPr>
          <w:rFonts w:asciiTheme="minorHAnsi" w:hAnsiTheme="minorHAnsi" w:cstheme="minorHAnsi"/>
          <w:sz w:val="24"/>
          <w:szCs w:val="24"/>
        </w:rPr>
        <w:t xml:space="preserve">CONTRACTOR </w:t>
      </w:r>
      <w:r w:rsidRPr="003B7AF8">
        <w:rPr>
          <w:rFonts w:asciiTheme="minorHAnsi" w:hAnsiTheme="minorHAnsi" w:cstheme="minorHAnsi"/>
          <w:sz w:val="24"/>
          <w:szCs w:val="24"/>
        </w:rPr>
        <w:t xml:space="preserve">will </w:t>
      </w:r>
      <w:r w:rsidR="00130F35" w:rsidRPr="003B7AF8">
        <w:rPr>
          <w:rFonts w:asciiTheme="minorHAnsi" w:hAnsiTheme="minorHAnsi" w:cstheme="minorHAnsi"/>
          <w:sz w:val="24"/>
          <w:szCs w:val="24"/>
        </w:rPr>
        <w:t xml:space="preserve">refer and successfully link at least </w:t>
      </w:r>
      <w:r w:rsidR="00676C20" w:rsidRPr="003B7AF8">
        <w:rPr>
          <w:rFonts w:asciiTheme="minorHAnsi" w:hAnsiTheme="minorHAnsi" w:cstheme="minorHAnsi"/>
          <w:sz w:val="24"/>
          <w:szCs w:val="24"/>
        </w:rPr>
        <w:t>50</w:t>
      </w:r>
      <w:r w:rsidR="00D44CFB" w:rsidRPr="003B7AF8">
        <w:rPr>
          <w:rFonts w:asciiTheme="minorHAnsi" w:hAnsiTheme="minorHAnsi" w:cstheme="minorHAnsi"/>
          <w:sz w:val="24"/>
          <w:szCs w:val="24"/>
        </w:rPr>
        <w:t xml:space="preserve"> </w:t>
      </w:r>
      <w:r w:rsidR="004021B7" w:rsidRPr="003B7AF8">
        <w:rPr>
          <w:rFonts w:asciiTheme="minorHAnsi" w:hAnsiTheme="minorHAnsi" w:cstheme="minorHAnsi"/>
          <w:sz w:val="24"/>
          <w:szCs w:val="24"/>
        </w:rPr>
        <w:t>individuals</w:t>
      </w:r>
      <w:r w:rsidR="00130F35" w:rsidRPr="003B7AF8">
        <w:rPr>
          <w:rFonts w:asciiTheme="minorHAnsi" w:hAnsiTheme="minorHAnsi" w:cstheme="minorHAnsi"/>
          <w:sz w:val="24"/>
          <w:szCs w:val="24"/>
        </w:rPr>
        <w:t xml:space="preserve"> to Medi-Cal coverage and/or Medi-Cal covered services.</w:t>
      </w:r>
    </w:p>
    <w:p w14:paraId="0B749A59" w14:textId="77777777" w:rsidR="00130F35" w:rsidRPr="003B7AF8" w:rsidRDefault="00130F35" w:rsidP="00182C87">
      <w:pPr>
        <w:ind w:left="720" w:hanging="720"/>
        <w:rPr>
          <w:rFonts w:asciiTheme="minorHAnsi" w:hAnsiTheme="minorHAnsi" w:cstheme="minorHAnsi"/>
          <w:sz w:val="24"/>
          <w:szCs w:val="24"/>
        </w:rPr>
      </w:pPr>
    </w:p>
    <w:p w14:paraId="13521177" w14:textId="77777777" w:rsidR="00AA357A" w:rsidRPr="003B7AF8" w:rsidRDefault="00130F35" w:rsidP="00130F35">
      <w:pPr>
        <w:ind w:left="720" w:hanging="720"/>
        <w:rPr>
          <w:rFonts w:asciiTheme="minorHAnsi" w:hAnsiTheme="minorHAnsi" w:cstheme="minorHAnsi"/>
          <w:sz w:val="24"/>
          <w:szCs w:val="24"/>
        </w:rPr>
      </w:pPr>
      <w:r w:rsidRPr="003B7AF8">
        <w:rPr>
          <w:rFonts w:asciiTheme="minorHAnsi" w:hAnsiTheme="minorHAnsi" w:cstheme="minorHAnsi"/>
          <w:sz w:val="24"/>
          <w:szCs w:val="24"/>
        </w:rPr>
        <w:tab/>
      </w:r>
    </w:p>
    <w:p w14:paraId="4E74C07F" w14:textId="77777777" w:rsidR="00AA357A" w:rsidRPr="003B7AF8" w:rsidRDefault="00AA357A" w:rsidP="00AA357A">
      <w:pPr>
        <w:ind w:left="720" w:hanging="720"/>
        <w:rPr>
          <w:rFonts w:asciiTheme="minorHAnsi" w:hAnsiTheme="minorHAnsi" w:cstheme="minorHAnsi"/>
          <w:sz w:val="24"/>
          <w:szCs w:val="24"/>
        </w:rPr>
      </w:pPr>
      <w:r w:rsidRPr="003B7AF8">
        <w:rPr>
          <w:rFonts w:asciiTheme="minorHAnsi" w:hAnsiTheme="minorHAnsi" w:cstheme="minorHAnsi"/>
          <w:b/>
          <w:sz w:val="24"/>
          <w:szCs w:val="24"/>
        </w:rPr>
        <w:t>Quarterly Reporting</w:t>
      </w:r>
    </w:p>
    <w:p w14:paraId="70099FCD" w14:textId="77777777" w:rsidR="00AA357A" w:rsidRPr="003B7AF8" w:rsidRDefault="00AA357A" w:rsidP="00AA357A">
      <w:pPr>
        <w:ind w:left="720" w:hanging="720"/>
        <w:rPr>
          <w:rFonts w:asciiTheme="minorHAnsi" w:hAnsiTheme="minorHAnsi" w:cstheme="minorHAnsi"/>
          <w:sz w:val="24"/>
          <w:szCs w:val="24"/>
        </w:rPr>
      </w:pPr>
    </w:p>
    <w:p w14:paraId="3C44693E" w14:textId="77AAF598" w:rsidR="00012736" w:rsidRPr="003B7AF8" w:rsidRDefault="00AA357A" w:rsidP="00012736">
      <w:pPr>
        <w:ind w:left="720" w:hanging="720"/>
        <w:rPr>
          <w:rFonts w:asciiTheme="minorHAnsi" w:hAnsiTheme="minorHAnsi" w:cstheme="minorHAnsi"/>
          <w:sz w:val="24"/>
          <w:szCs w:val="24"/>
        </w:rPr>
      </w:pPr>
      <w:r w:rsidRPr="003B7AF8">
        <w:rPr>
          <w:rFonts w:asciiTheme="minorHAnsi" w:hAnsiTheme="minorHAnsi" w:cstheme="minorHAnsi"/>
          <w:sz w:val="24"/>
          <w:szCs w:val="24"/>
        </w:rPr>
        <w:tab/>
      </w:r>
      <w:r w:rsidR="00F240D1" w:rsidRPr="003B7AF8">
        <w:rPr>
          <w:rFonts w:asciiTheme="minorHAnsi" w:hAnsiTheme="minorHAnsi" w:cstheme="minorHAnsi"/>
          <w:sz w:val="24"/>
          <w:szCs w:val="24"/>
        </w:rPr>
        <w:t>CONTRACTOR</w:t>
      </w:r>
      <w:r w:rsidR="004021B7" w:rsidRPr="003B7AF8">
        <w:rPr>
          <w:rFonts w:asciiTheme="minorHAnsi" w:hAnsiTheme="minorHAnsi" w:cstheme="minorHAnsi"/>
          <w:sz w:val="24"/>
          <w:szCs w:val="24"/>
        </w:rPr>
        <w:t xml:space="preserve"> </w:t>
      </w:r>
      <w:r w:rsidR="003F6F9F" w:rsidRPr="003B7AF8">
        <w:rPr>
          <w:rFonts w:asciiTheme="minorHAnsi" w:hAnsiTheme="minorHAnsi" w:cstheme="minorHAnsi"/>
          <w:sz w:val="24"/>
          <w:szCs w:val="24"/>
        </w:rPr>
        <w:t xml:space="preserve">shall </w:t>
      </w:r>
      <w:r w:rsidR="00012736" w:rsidRPr="003B7AF8">
        <w:rPr>
          <w:rFonts w:asciiTheme="minorHAnsi" w:hAnsiTheme="minorHAnsi" w:cstheme="minorHAnsi"/>
          <w:sz w:val="24"/>
          <w:szCs w:val="24"/>
        </w:rPr>
        <w:t>provide quarterly reports as indicated in the scheduled included in Exhibit B, “Method of Payment.”  Reports will include documentation to support the number and type of outreach events (</w:t>
      </w:r>
      <w:r w:rsidR="00452315" w:rsidRPr="003B7AF8">
        <w:rPr>
          <w:rFonts w:asciiTheme="minorHAnsi" w:hAnsiTheme="minorHAnsi" w:cstheme="minorHAnsi"/>
          <w:sz w:val="24"/>
          <w:szCs w:val="24"/>
        </w:rPr>
        <w:t>e.g.,</w:t>
      </w:r>
      <w:r w:rsidR="00012736" w:rsidRPr="003B7AF8">
        <w:rPr>
          <w:rFonts w:asciiTheme="minorHAnsi" w:hAnsiTheme="minorHAnsi" w:cstheme="minorHAnsi"/>
          <w:sz w:val="24"/>
          <w:szCs w:val="24"/>
        </w:rPr>
        <w:t xml:space="preserve"> flyers, brochures, dates and announcements of events) and the number of individuals and/or families reached through ongoing outreach efforts.  The reports will also include documentation to support the number of individuals and/or families assisted with application or re-determination for Medi-Cal (</w:t>
      </w:r>
      <w:r w:rsidR="00452315" w:rsidRPr="003B7AF8">
        <w:rPr>
          <w:rFonts w:asciiTheme="minorHAnsi" w:hAnsiTheme="minorHAnsi" w:cstheme="minorHAnsi"/>
          <w:sz w:val="24"/>
          <w:szCs w:val="24"/>
        </w:rPr>
        <w:t>e.g.,</w:t>
      </w:r>
      <w:r w:rsidR="00012736" w:rsidRPr="003B7AF8">
        <w:rPr>
          <w:rFonts w:asciiTheme="minorHAnsi" w:hAnsiTheme="minorHAnsi" w:cstheme="minorHAnsi"/>
          <w:sz w:val="24"/>
          <w:szCs w:val="24"/>
        </w:rPr>
        <w:t xml:space="preserve"> client count of </w:t>
      </w:r>
      <w:r w:rsidR="00452315" w:rsidRPr="003B7AF8">
        <w:rPr>
          <w:rFonts w:asciiTheme="minorHAnsi" w:hAnsiTheme="minorHAnsi" w:cstheme="minorHAnsi"/>
          <w:sz w:val="24"/>
          <w:szCs w:val="24"/>
        </w:rPr>
        <w:t>applications)</w:t>
      </w:r>
      <w:r w:rsidR="00012736" w:rsidRPr="003B7AF8">
        <w:rPr>
          <w:rFonts w:asciiTheme="minorHAnsi" w:hAnsiTheme="minorHAnsi" w:cstheme="minorHAnsi"/>
          <w:sz w:val="24"/>
          <w:szCs w:val="24"/>
        </w:rPr>
        <w:t xml:space="preserve"> and the number of Medi-Cal beneficiaries linked to Medi-Cal services (</w:t>
      </w:r>
      <w:r w:rsidR="00452315" w:rsidRPr="003B7AF8">
        <w:rPr>
          <w:rFonts w:asciiTheme="minorHAnsi" w:hAnsiTheme="minorHAnsi" w:cstheme="minorHAnsi"/>
          <w:sz w:val="24"/>
          <w:szCs w:val="24"/>
        </w:rPr>
        <w:t>e.g.,</w:t>
      </w:r>
      <w:r w:rsidR="00012736" w:rsidRPr="003B7AF8">
        <w:rPr>
          <w:rFonts w:asciiTheme="minorHAnsi" w:hAnsiTheme="minorHAnsi" w:cstheme="minorHAnsi"/>
          <w:sz w:val="24"/>
          <w:szCs w:val="24"/>
        </w:rPr>
        <w:t xml:space="preserve"> client count). Finally, the reports will include certification that costs incurred were directly related to the provision of </w:t>
      </w:r>
      <w:r w:rsidR="0046515A" w:rsidRPr="003B7AF8">
        <w:rPr>
          <w:rFonts w:asciiTheme="minorHAnsi" w:hAnsiTheme="minorHAnsi" w:cstheme="minorHAnsi"/>
          <w:sz w:val="24"/>
          <w:szCs w:val="24"/>
        </w:rPr>
        <w:t>CMAA</w:t>
      </w:r>
      <w:r w:rsidR="00012736" w:rsidRPr="003B7AF8">
        <w:rPr>
          <w:rFonts w:asciiTheme="minorHAnsi" w:hAnsiTheme="minorHAnsi" w:cstheme="minorHAnsi"/>
          <w:sz w:val="24"/>
          <w:szCs w:val="24"/>
        </w:rPr>
        <w:t xml:space="preserve"> allowable activities.</w:t>
      </w:r>
    </w:p>
    <w:p w14:paraId="27864D69" w14:textId="77777777" w:rsidR="001C6E9B" w:rsidRPr="003B7AF8" w:rsidRDefault="001C6E9B" w:rsidP="00012736">
      <w:pPr>
        <w:ind w:left="720" w:hanging="720"/>
        <w:rPr>
          <w:rFonts w:asciiTheme="minorHAnsi" w:hAnsiTheme="minorHAnsi" w:cstheme="minorHAnsi"/>
          <w:b/>
          <w:sz w:val="24"/>
          <w:szCs w:val="24"/>
        </w:rPr>
      </w:pPr>
    </w:p>
    <w:p w14:paraId="66547F79" w14:textId="39F334C0" w:rsidR="00AA357A" w:rsidRPr="003B7AF8" w:rsidRDefault="00AA357A" w:rsidP="00AA357A">
      <w:pPr>
        <w:rPr>
          <w:rFonts w:asciiTheme="minorHAnsi" w:hAnsiTheme="minorHAnsi" w:cstheme="minorHAnsi"/>
          <w:sz w:val="24"/>
          <w:szCs w:val="24"/>
        </w:rPr>
      </w:pPr>
      <w:r w:rsidRPr="003B7AF8">
        <w:rPr>
          <w:rFonts w:asciiTheme="minorHAnsi" w:hAnsiTheme="minorHAnsi" w:cstheme="minorHAnsi"/>
          <w:b/>
          <w:sz w:val="24"/>
          <w:szCs w:val="24"/>
        </w:rPr>
        <w:t xml:space="preserve">Compliance with </w:t>
      </w:r>
      <w:r w:rsidR="0046515A" w:rsidRPr="003B7AF8">
        <w:rPr>
          <w:rFonts w:asciiTheme="minorHAnsi" w:hAnsiTheme="minorHAnsi" w:cstheme="minorHAnsi"/>
          <w:b/>
          <w:sz w:val="24"/>
          <w:szCs w:val="24"/>
        </w:rPr>
        <w:t>CMAA</w:t>
      </w:r>
      <w:r w:rsidRPr="003B7AF8">
        <w:rPr>
          <w:rFonts w:asciiTheme="minorHAnsi" w:hAnsiTheme="minorHAnsi" w:cstheme="minorHAnsi"/>
          <w:b/>
          <w:sz w:val="24"/>
          <w:szCs w:val="24"/>
        </w:rPr>
        <w:t xml:space="preserve"> Requirements</w:t>
      </w:r>
    </w:p>
    <w:p w14:paraId="52AB25FD" w14:textId="77777777" w:rsidR="00AA357A" w:rsidRPr="003B7AF8" w:rsidRDefault="00AA357A" w:rsidP="00AA357A">
      <w:pPr>
        <w:ind w:left="720" w:hanging="720"/>
        <w:rPr>
          <w:rFonts w:asciiTheme="minorHAnsi" w:hAnsiTheme="minorHAnsi" w:cstheme="minorHAnsi"/>
          <w:sz w:val="24"/>
          <w:szCs w:val="24"/>
        </w:rPr>
      </w:pPr>
    </w:p>
    <w:p w14:paraId="0ADD3D5F" w14:textId="1F938201" w:rsidR="00A87CBE" w:rsidRPr="003B7AF8" w:rsidRDefault="00AA357A" w:rsidP="00AA357A">
      <w:pPr>
        <w:ind w:left="720" w:hanging="720"/>
        <w:rPr>
          <w:rFonts w:asciiTheme="minorHAnsi" w:hAnsiTheme="minorHAnsi" w:cstheme="minorHAnsi"/>
          <w:sz w:val="24"/>
          <w:szCs w:val="24"/>
        </w:rPr>
      </w:pPr>
      <w:r w:rsidRPr="003B7AF8">
        <w:rPr>
          <w:rFonts w:asciiTheme="minorHAnsi" w:hAnsiTheme="minorHAnsi" w:cstheme="minorHAnsi"/>
          <w:sz w:val="24"/>
          <w:szCs w:val="24"/>
        </w:rPr>
        <w:tab/>
      </w:r>
      <w:r w:rsidR="00783AE4" w:rsidRPr="003B7AF8">
        <w:rPr>
          <w:rFonts w:asciiTheme="minorHAnsi" w:hAnsiTheme="minorHAnsi" w:cstheme="minorHAnsi"/>
          <w:sz w:val="24"/>
          <w:szCs w:val="24"/>
        </w:rPr>
        <w:t>CONTRACTOR</w:t>
      </w:r>
      <w:r w:rsidRPr="003B7AF8">
        <w:rPr>
          <w:rFonts w:asciiTheme="minorHAnsi" w:hAnsiTheme="minorHAnsi" w:cstheme="minorHAnsi"/>
          <w:sz w:val="24"/>
          <w:szCs w:val="24"/>
        </w:rPr>
        <w:t xml:space="preserve"> </w:t>
      </w:r>
      <w:r w:rsidR="003F6F9F" w:rsidRPr="003B7AF8">
        <w:rPr>
          <w:rFonts w:asciiTheme="minorHAnsi" w:hAnsiTheme="minorHAnsi" w:cstheme="minorHAnsi"/>
          <w:sz w:val="24"/>
          <w:szCs w:val="24"/>
        </w:rPr>
        <w:t xml:space="preserve">shall </w:t>
      </w:r>
      <w:r w:rsidRPr="003B7AF8">
        <w:rPr>
          <w:rFonts w:asciiTheme="minorHAnsi" w:hAnsiTheme="minorHAnsi" w:cstheme="minorHAnsi"/>
          <w:sz w:val="24"/>
          <w:szCs w:val="24"/>
        </w:rPr>
        <w:t xml:space="preserve">comply with </w:t>
      </w:r>
      <w:r w:rsidR="0046515A" w:rsidRPr="003B7AF8">
        <w:rPr>
          <w:rFonts w:asciiTheme="minorHAnsi" w:hAnsiTheme="minorHAnsi" w:cstheme="minorHAnsi"/>
          <w:sz w:val="24"/>
          <w:szCs w:val="24"/>
        </w:rPr>
        <w:t>CMAA</w:t>
      </w:r>
      <w:r w:rsidRPr="003B7AF8">
        <w:rPr>
          <w:rFonts w:asciiTheme="minorHAnsi" w:hAnsiTheme="minorHAnsi" w:cstheme="minorHAnsi"/>
          <w:sz w:val="24"/>
          <w:szCs w:val="24"/>
        </w:rPr>
        <w:t xml:space="preserve"> requirements such as completing mandated covered contractor provisions</w:t>
      </w:r>
      <w:r w:rsidR="00B32672" w:rsidRPr="003B7AF8">
        <w:rPr>
          <w:rFonts w:asciiTheme="minorHAnsi" w:hAnsiTheme="minorHAnsi" w:cstheme="minorHAnsi"/>
          <w:sz w:val="24"/>
          <w:szCs w:val="24"/>
        </w:rPr>
        <w:t xml:space="preserve"> and </w:t>
      </w:r>
      <w:r w:rsidRPr="003B7AF8">
        <w:rPr>
          <w:rFonts w:asciiTheme="minorHAnsi" w:hAnsiTheme="minorHAnsi" w:cstheme="minorHAnsi"/>
          <w:sz w:val="24"/>
          <w:szCs w:val="24"/>
        </w:rPr>
        <w:t xml:space="preserve">providing documentation </w:t>
      </w:r>
      <w:r w:rsidR="00B32672" w:rsidRPr="003B7AF8">
        <w:rPr>
          <w:rFonts w:asciiTheme="minorHAnsi" w:hAnsiTheme="minorHAnsi" w:cstheme="minorHAnsi"/>
          <w:sz w:val="24"/>
          <w:szCs w:val="24"/>
        </w:rPr>
        <w:t>that</w:t>
      </w:r>
      <w:r w:rsidRPr="003B7AF8">
        <w:rPr>
          <w:rFonts w:asciiTheme="minorHAnsi" w:hAnsiTheme="minorHAnsi" w:cstheme="minorHAnsi"/>
          <w:sz w:val="24"/>
          <w:szCs w:val="24"/>
        </w:rPr>
        <w:t xml:space="preserve"> the organization is meeting requirements of the </w:t>
      </w:r>
      <w:r w:rsidR="0046515A" w:rsidRPr="003B7AF8">
        <w:rPr>
          <w:rFonts w:asciiTheme="minorHAnsi" w:hAnsiTheme="minorHAnsi" w:cstheme="minorHAnsi"/>
          <w:sz w:val="24"/>
          <w:szCs w:val="24"/>
        </w:rPr>
        <w:t>CMAA</w:t>
      </w:r>
      <w:r w:rsidRPr="003B7AF8">
        <w:rPr>
          <w:rFonts w:asciiTheme="minorHAnsi" w:hAnsiTheme="minorHAnsi" w:cstheme="minorHAnsi"/>
          <w:sz w:val="24"/>
          <w:szCs w:val="24"/>
        </w:rPr>
        <w:t xml:space="preserve"> </w:t>
      </w:r>
      <w:r w:rsidRPr="003B7AF8">
        <w:rPr>
          <w:rFonts w:asciiTheme="minorHAnsi" w:hAnsiTheme="minorHAnsi" w:cstheme="minorHAnsi"/>
          <w:sz w:val="24"/>
          <w:szCs w:val="24"/>
        </w:rPr>
        <w:lastRenderedPageBreak/>
        <w:t xml:space="preserve">claiming plan for which they are included such as submitting to HHSA the job descriptions for the staff performing </w:t>
      </w:r>
      <w:r w:rsidR="0046515A" w:rsidRPr="003B7AF8">
        <w:rPr>
          <w:rFonts w:asciiTheme="minorHAnsi" w:hAnsiTheme="minorHAnsi" w:cstheme="minorHAnsi"/>
          <w:sz w:val="24"/>
          <w:szCs w:val="24"/>
        </w:rPr>
        <w:t>CMAA</w:t>
      </w:r>
      <w:r w:rsidRPr="003B7AF8">
        <w:rPr>
          <w:rFonts w:asciiTheme="minorHAnsi" w:hAnsiTheme="minorHAnsi" w:cstheme="minorHAnsi"/>
          <w:sz w:val="24"/>
          <w:szCs w:val="24"/>
        </w:rPr>
        <w:t xml:space="preserve"> activities.</w:t>
      </w:r>
    </w:p>
    <w:p w14:paraId="64880C8C" w14:textId="77777777" w:rsidR="003F6F9F" w:rsidRPr="003B7AF8" w:rsidRDefault="003F6F9F" w:rsidP="00AA357A">
      <w:pPr>
        <w:ind w:left="720" w:hanging="720"/>
        <w:rPr>
          <w:rFonts w:asciiTheme="minorHAnsi" w:hAnsiTheme="minorHAnsi" w:cstheme="minorHAnsi"/>
          <w:sz w:val="24"/>
          <w:szCs w:val="24"/>
        </w:rPr>
      </w:pPr>
    </w:p>
    <w:p w14:paraId="5256490D" w14:textId="204085E1" w:rsidR="003F6F9F" w:rsidRPr="003B7AF8" w:rsidRDefault="003F6F9F" w:rsidP="00AA357A">
      <w:pPr>
        <w:ind w:left="720" w:hanging="720"/>
        <w:rPr>
          <w:rFonts w:asciiTheme="minorHAnsi" w:hAnsiTheme="minorHAnsi" w:cstheme="minorHAnsi"/>
          <w:sz w:val="24"/>
          <w:szCs w:val="24"/>
        </w:rPr>
      </w:pPr>
      <w:r w:rsidRPr="003B7AF8">
        <w:rPr>
          <w:rFonts w:asciiTheme="minorHAnsi" w:hAnsiTheme="minorHAnsi" w:cstheme="minorHAnsi"/>
          <w:sz w:val="24"/>
          <w:szCs w:val="24"/>
        </w:rPr>
        <w:tab/>
        <w:t xml:space="preserve">CONTRACTOR understands that the </w:t>
      </w:r>
      <w:r w:rsidR="0046515A" w:rsidRPr="003B7AF8">
        <w:rPr>
          <w:rFonts w:asciiTheme="minorHAnsi" w:hAnsiTheme="minorHAnsi" w:cstheme="minorHAnsi"/>
          <w:sz w:val="24"/>
          <w:szCs w:val="24"/>
        </w:rPr>
        <w:t>CMAA</w:t>
      </w:r>
      <w:r w:rsidRPr="003B7AF8">
        <w:rPr>
          <w:rFonts w:asciiTheme="minorHAnsi" w:hAnsiTheme="minorHAnsi" w:cstheme="minorHAnsi"/>
          <w:sz w:val="24"/>
          <w:szCs w:val="24"/>
        </w:rPr>
        <w:t xml:space="preserve"> activities and expenditures performed by CONTRACTOR are subject to the requirements</w:t>
      </w:r>
      <w:r w:rsidR="001429D6" w:rsidRPr="003B7AF8">
        <w:rPr>
          <w:rFonts w:asciiTheme="minorHAnsi" w:hAnsiTheme="minorHAnsi" w:cstheme="minorHAnsi"/>
          <w:sz w:val="24"/>
          <w:szCs w:val="24"/>
        </w:rPr>
        <w:t xml:space="preserve"> </w:t>
      </w:r>
      <w:r w:rsidRPr="003B7AF8">
        <w:rPr>
          <w:rFonts w:asciiTheme="minorHAnsi" w:hAnsiTheme="minorHAnsi" w:cstheme="minorHAnsi"/>
          <w:sz w:val="24"/>
          <w:szCs w:val="24"/>
        </w:rPr>
        <w:t xml:space="preserve">set forth in the Department of Health Care Services (DHCS) County-Based </w:t>
      </w:r>
      <w:r w:rsidR="0046515A" w:rsidRPr="003B7AF8">
        <w:rPr>
          <w:rFonts w:asciiTheme="minorHAnsi" w:hAnsiTheme="minorHAnsi" w:cstheme="minorHAnsi"/>
          <w:sz w:val="24"/>
          <w:szCs w:val="24"/>
        </w:rPr>
        <w:t>CMAA</w:t>
      </w:r>
      <w:r w:rsidRPr="003B7AF8">
        <w:rPr>
          <w:rFonts w:asciiTheme="minorHAnsi" w:hAnsiTheme="minorHAnsi" w:cstheme="minorHAnsi"/>
          <w:sz w:val="24"/>
          <w:szCs w:val="24"/>
        </w:rPr>
        <w:t xml:space="preserve"> Program Operational Plan (approved </w:t>
      </w:r>
      <w:r w:rsidR="005B5D69" w:rsidRPr="003B7AF8">
        <w:rPr>
          <w:rFonts w:asciiTheme="minorHAnsi" w:hAnsiTheme="minorHAnsi" w:cstheme="minorHAnsi"/>
          <w:sz w:val="24"/>
          <w:szCs w:val="24"/>
        </w:rPr>
        <w:t>July 1, 2017</w:t>
      </w:r>
      <w:r w:rsidRPr="003B7AF8">
        <w:rPr>
          <w:rFonts w:asciiTheme="minorHAnsi" w:hAnsiTheme="minorHAnsi" w:cstheme="minorHAnsi"/>
          <w:sz w:val="24"/>
          <w:szCs w:val="24"/>
        </w:rPr>
        <w:t>), which is incorporated herein by reference and can be found at the following link:</w:t>
      </w:r>
      <w:r w:rsidR="005B5D69" w:rsidRPr="003B7AF8">
        <w:rPr>
          <w:rFonts w:asciiTheme="minorHAnsi" w:hAnsiTheme="minorHAnsi" w:cstheme="minorHAnsi"/>
          <w:sz w:val="24"/>
          <w:szCs w:val="24"/>
        </w:rPr>
        <w:t xml:space="preserve"> </w:t>
      </w:r>
      <w:hyperlink r:id="rId8" w:history="1">
        <w:r w:rsidR="005B5D69" w:rsidRPr="003B7AF8">
          <w:rPr>
            <w:rStyle w:val="Hyperlink"/>
            <w:rFonts w:asciiTheme="minorHAnsi" w:hAnsiTheme="minorHAnsi" w:cstheme="minorHAnsi"/>
            <w:sz w:val="24"/>
            <w:szCs w:val="24"/>
          </w:rPr>
          <w:t>https://www.dhcs.ca.gov/provgovpart/Documents/ACLSS/C</w:t>
        </w:r>
        <w:r w:rsidR="0046515A" w:rsidRPr="003B7AF8">
          <w:rPr>
            <w:rStyle w:val="Hyperlink"/>
            <w:rFonts w:asciiTheme="minorHAnsi" w:hAnsiTheme="minorHAnsi" w:cstheme="minorHAnsi"/>
            <w:sz w:val="24"/>
            <w:szCs w:val="24"/>
          </w:rPr>
          <w:t>CMAA</w:t>
        </w:r>
        <w:r w:rsidR="005B5D69" w:rsidRPr="003B7AF8">
          <w:rPr>
            <w:rStyle w:val="Hyperlink"/>
            <w:rFonts w:asciiTheme="minorHAnsi" w:hAnsiTheme="minorHAnsi" w:cstheme="minorHAnsi"/>
            <w:sz w:val="24"/>
            <w:szCs w:val="24"/>
          </w:rPr>
          <w:t>/C</w:t>
        </w:r>
        <w:r w:rsidR="0046515A" w:rsidRPr="003B7AF8">
          <w:rPr>
            <w:rStyle w:val="Hyperlink"/>
            <w:rFonts w:asciiTheme="minorHAnsi" w:hAnsiTheme="minorHAnsi" w:cstheme="minorHAnsi"/>
            <w:sz w:val="24"/>
            <w:szCs w:val="24"/>
          </w:rPr>
          <w:t>CMAA</w:t>
        </w:r>
        <w:r w:rsidR="005B5D69" w:rsidRPr="003B7AF8">
          <w:rPr>
            <w:rStyle w:val="Hyperlink"/>
            <w:rFonts w:asciiTheme="minorHAnsi" w:hAnsiTheme="minorHAnsi" w:cstheme="minorHAnsi"/>
            <w:sz w:val="24"/>
            <w:szCs w:val="24"/>
          </w:rPr>
          <w:t>-TCM_Imp_Plan/C</w:t>
        </w:r>
        <w:r w:rsidR="0046515A" w:rsidRPr="003B7AF8">
          <w:rPr>
            <w:rStyle w:val="Hyperlink"/>
            <w:rFonts w:asciiTheme="minorHAnsi" w:hAnsiTheme="minorHAnsi" w:cstheme="minorHAnsi"/>
            <w:sz w:val="24"/>
            <w:szCs w:val="24"/>
          </w:rPr>
          <w:t>CMAA</w:t>
        </w:r>
        <w:r w:rsidR="005B5D69" w:rsidRPr="003B7AF8">
          <w:rPr>
            <w:rStyle w:val="Hyperlink"/>
            <w:rFonts w:asciiTheme="minorHAnsi" w:hAnsiTheme="minorHAnsi" w:cstheme="minorHAnsi"/>
            <w:sz w:val="24"/>
            <w:szCs w:val="24"/>
          </w:rPr>
          <w:t>-TCM-Operational_Plan-2018.pdf</w:t>
        </w:r>
      </w:hyperlink>
      <w:r w:rsidRPr="003B7AF8">
        <w:rPr>
          <w:rFonts w:asciiTheme="minorHAnsi" w:hAnsiTheme="minorHAnsi" w:cstheme="minorHAnsi"/>
          <w:sz w:val="24"/>
          <w:szCs w:val="24"/>
        </w:rPr>
        <w:t xml:space="preserve"> CONTRACTOR shall comply with the requirements of the DHCS </w:t>
      </w:r>
      <w:r w:rsidR="0046515A" w:rsidRPr="003B7AF8">
        <w:rPr>
          <w:rFonts w:asciiTheme="minorHAnsi" w:hAnsiTheme="minorHAnsi" w:cstheme="minorHAnsi"/>
          <w:sz w:val="24"/>
          <w:szCs w:val="24"/>
        </w:rPr>
        <w:t>CMAA</w:t>
      </w:r>
      <w:r w:rsidRPr="003B7AF8">
        <w:rPr>
          <w:rFonts w:asciiTheme="minorHAnsi" w:hAnsiTheme="minorHAnsi" w:cstheme="minorHAnsi"/>
          <w:sz w:val="24"/>
          <w:szCs w:val="24"/>
        </w:rPr>
        <w:t xml:space="preserve"> Operational Plan.</w:t>
      </w:r>
    </w:p>
    <w:p w14:paraId="533D4AAB" w14:textId="77777777" w:rsidR="003F6F9F" w:rsidRPr="003B7AF8" w:rsidRDefault="003F6F9F" w:rsidP="00AA357A">
      <w:pPr>
        <w:ind w:left="720" w:hanging="720"/>
        <w:rPr>
          <w:rFonts w:asciiTheme="minorHAnsi" w:hAnsiTheme="minorHAnsi" w:cstheme="minorHAnsi"/>
          <w:sz w:val="24"/>
          <w:szCs w:val="24"/>
        </w:rPr>
      </w:pPr>
    </w:p>
    <w:p w14:paraId="71665EE1" w14:textId="77777777" w:rsidR="003F6F9F" w:rsidRPr="003B7AF8" w:rsidRDefault="003F6F9F" w:rsidP="00AA357A">
      <w:pPr>
        <w:ind w:left="720" w:hanging="720"/>
        <w:rPr>
          <w:rFonts w:asciiTheme="minorHAnsi" w:hAnsiTheme="minorHAnsi" w:cstheme="minorHAnsi"/>
          <w:sz w:val="24"/>
          <w:szCs w:val="24"/>
        </w:rPr>
      </w:pPr>
      <w:r w:rsidRPr="003B7AF8">
        <w:rPr>
          <w:rFonts w:asciiTheme="minorHAnsi" w:hAnsiTheme="minorHAnsi" w:cstheme="minorHAnsi"/>
          <w:sz w:val="24"/>
          <w:szCs w:val="24"/>
        </w:rPr>
        <w:tab/>
        <w:t>CONTRACTOR understands that the information presented to COUNTY by CONTRACTOR under this Agreement shall be used for filing a claim with the Federal Government for federal funds, and that any knowing misrepresentation constitutes a violation of the Federal False Claims Act.</w:t>
      </w:r>
    </w:p>
    <w:p w14:paraId="7F52D8FE" w14:textId="77777777" w:rsidR="00D942EA" w:rsidRPr="003B7AF8" w:rsidRDefault="00D942EA" w:rsidP="00AA357A">
      <w:pPr>
        <w:tabs>
          <w:tab w:val="left" w:pos="7776"/>
        </w:tabs>
        <w:rPr>
          <w:rFonts w:asciiTheme="minorHAnsi" w:hAnsiTheme="minorHAnsi" w:cstheme="minorHAnsi"/>
          <w:sz w:val="24"/>
          <w:szCs w:val="24"/>
        </w:rPr>
      </w:pPr>
    </w:p>
    <w:p w14:paraId="285B80D6" w14:textId="77777777" w:rsidR="00D942EA" w:rsidRPr="003B7AF8" w:rsidRDefault="00D942EA" w:rsidP="00D942EA">
      <w:pPr>
        <w:tabs>
          <w:tab w:val="left" w:pos="7776"/>
        </w:tabs>
        <w:ind w:left="1440" w:hanging="720"/>
        <w:rPr>
          <w:rFonts w:asciiTheme="minorHAnsi" w:hAnsiTheme="minorHAnsi" w:cstheme="minorHAnsi"/>
          <w:sz w:val="24"/>
          <w:szCs w:val="24"/>
        </w:rPr>
      </w:pPr>
      <w:r w:rsidRPr="003B7AF8">
        <w:rPr>
          <w:rFonts w:asciiTheme="minorHAnsi" w:hAnsiTheme="minorHAnsi" w:cstheme="minorHAnsi"/>
          <w:sz w:val="24"/>
          <w:szCs w:val="24"/>
        </w:rPr>
        <w:tab/>
      </w:r>
    </w:p>
    <w:p w14:paraId="596A4F42" w14:textId="77777777" w:rsidR="001C6E9B" w:rsidRPr="003B7AF8" w:rsidRDefault="001C6E9B" w:rsidP="00AA357A">
      <w:pPr>
        <w:jc w:val="center"/>
        <w:rPr>
          <w:rFonts w:asciiTheme="minorHAnsi" w:hAnsiTheme="minorHAnsi" w:cstheme="minorHAnsi"/>
          <w:b/>
          <w:sz w:val="24"/>
          <w:szCs w:val="24"/>
        </w:rPr>
      </w:pPr>
      <w:bookmarkStart w:id="0" w:name="OLE_LINK1"/>
      <w:bookmarkStart w:id="1" w:name="OLE_LINK2"/>
    </w:p>
    <w:p w14:paraId="5E6F75AF" w14:textId="77777777" w:rsidR="001C6E9B" w:rsidRPr="003B7AF8" w:rsidRDefault="001C6E9B" w:rsidP="00AA357A">
      <w:pPr>
        <w:jc w:val="center"/>
        <w:rPr>
          <w:rFonts w:asciiTheme="minorHAnsi" w:hAnsiTheme="minorHAnsi" w:cstheme="minorHAnsi"/>
          <w:b/>
          <w:sz w:val="24"/>
          <w:szCs w:val="24"/>
        </w:rPr>
      </w:pPr>
    </w:p>
    <w:p w14:paraId="7502AB30" w14:textId="77777777" w:rsidR="001C6E9B" w:rsidRPr="003B7AF8" w:rsidRDefault="001C6E9B" w:rsidP="00AA357A">
      <w:pPr>
        <w:jc w:val="center"/>
        <w:rPr>
          <w:rFonts w:asciiTheme="minorHAnsi" w:hAnsiTheme="minorHAnsi" w:cstheme="minorHAnsi"/>
          <w:b/>
          <w:sz w:val="24"/>
          <w:szCs w:val="24"/>
        </w:rPr>
      </w:pPr>
    </w:p>
    <w:p w14:paraId="026E50DE" w14:textId="77777777" w:rsidR="001C6E9B" w:rsidRPr="003B7AF8" w:rsidRDefault="001C6E9B" w:rsidP="00AA357A">
      <w:pPr>
        <w:jc w:val="center"/>
        <w:rPr>
          <w:rFonts w:asciiTheme="minorHAnsi" w:hAnsiTheme="minorHAnsi" w:cstheme="minorHAnsi"/>
          <w:b/>
          <w:sz w:val="24"/>
          <w:szCs w:val="24"/>
        </w:rPr>
      </w:pPr>
    </w:p>
    <w:p w14:paraId="5D211503" w14:textId="77777777" w:rsidR="001C6E9B" w:rsidRPr="003B7AF8" w:rsidRDefault="001C6E9B" w:rsidP="00AA357A">
      <w:pPr>
        <w:jc w:val="center"/>
        <w:rPr>
          <w:rFonts w:asciiTheme="minorHAnsi" w:hAnsiTheme="minorHAnsi" w:cstheme="minorHAnsi"/>
          <w:b/>
          <w:sz w:val="24"/>
          <w:szCs w:val="24"/>
        </w:rPr>
      </w:pPr>
    </w:p>
    <w:p w14:paraId="592FEF0E" w14:textId="77777777" w:rsidR="001C6E9B" w:rsidRPr="003B7AF8" w:rsidRDefault="001C6E9B" w:rsidP="00AA357A">
      <w:pPr>
        <w:jc w:val="center"/>
        <w:rPr>
          <w:rFonts w:asciiTheme="minorHAnsi" w:hAnsiTheme="minorHAnsi" w:cstheme="minorHAnsi"/>
          <w:b/>
          <w:sz w:val="24"/>
          <w:szCs w:val="24"/>
        </w:rPr>
      </w:pPr>
    </w:p>
    <w:p w14:paraId="1EF2CA33" w14:textId="77777777" w:rsidR="001C6E9B" w:rsidRPr="003B7AF8" w:rsidRDefault="001C6E9B" w:rsidP="00AA357A">
      <w:pPr>
        <w:jc w:val="center"/>
        <w:rPr>
          <w:rFonts w:asciiTheme="minorHAnsi" w:hAnsiTheme="minorHAnsi" w:cstheme="minorHAnsi"/>
          <w:b/>
          <w:sz w:val="24"/>
          <w:szCs w:val="24"/>
        </w:rPr>
      </w:pPr>
    </w:p>
    <w:p w14:paraId="6343BF65" w14:textId="77777777" w:rsidR="001C6E9B" w:rsidRPr="003B7AF8" w:rsidRDefault="001C6E9B" w:rsidP="00AA357A">
      <w:pPr>
        <w:jc w:val="center"/>
        <w:rPr>
          <w:rFonts w:asciiTheme="minorHAnsi" w:hAnsiTheme="minorHAnsi" w:cstheme="minorHAnsi"/>
          <w:b/>
          <w:sz w:val="24"/>
          <w:szCs w:val="24"/>
        </w:rPr>
      </w:pPr>
    </w:p>
    <w:p w14:paraId="391280B9" w14:textId="77777777" w:rsidR="001C6E9B" w:rsidRPr="003B7AF8" w:rsidRDefault="001C6E9B" w:rsidP="00AA357A">
      <w:pPr>
        <w:jc w:val="center"/>
        <w:rPr>
          <w:rFonts w:asciiTheme="minorHAnsi" w:hAnsiTheme="minorHAnsi" w:cstheme="minorHAnsi"/>
          <w:b/>
          <w:sz w:val="24"/>
          <w:szCs w:val="24"/>
        </w:rPr>
      </w:pPr>
    </w:p>
    <w:p w14:paraId="15E11CCA" w14:textId="77777777" w:rsidR="001C6E9B" w:rsidRPr="003B7AF8" w:rsidRDefault="001C6E9B" w:rsidP="00AA357A">
      <w:pPr>
        <w:jc w:val="center"/>
        <w:rPr>
          <w:rFonts w:asciiTheme="minorHAnsi" w:hAnsiTheme="minorHAnsi" w:cstheme="minorHAnsi"/>
          <w:b/>
          <w:sz w:val="24"/>
          <w:szCs w:val="24"/>
        </w:rPr>
      </w:pPr>
    </w:p>
    <w:p w14:paraId="781A3437" w14:textId="77777777" w:rsidR="001C6E9B" w:rsidRPr="003B7AF8" w:rsidRDefault="001C6E9B" w:rsidP="00AA357A">
      <w:pPr>
        <w:jc w:val="center"/>
        <w:rPr>
          <w:rFonts w:asciiTheme="minorHAnsi" w:hAnsiTheme="minorHAnsi" w:cstheme="minorHAnsi"/>
          <w:b/>
          <w:sz w:val="24"/>
          <w:szCs w:val="24"/>
        </w:rPr>
      </w:pPr>
    </w:p>
    <w:p w14:paraId="20522316" w14:textId="77777777" w:rsidR="001C6E9B" w:rsidRPr="003B7AF8" w:rsidRDefault="001C6E9B" w:rsidP="00AA357A">
      <w:pPr>
        <w:jc w:val="center"/>
        <w:rPr>
          <w:rFonts w:asciiTheme="minorHAnsi" w:hAnsiTheme="minorHAnsi" w:cstheme="minorHAnsi"/>
          <w:b/>
          <w:sz w:val="24"/>
          <w:szCs w:val="24"/>
        </w:rPr>
      </w:pPr>
    </w:p>
    <w:p w14:paraId="0A18B546" w14:textId="77777777" w:rsidR="001C6E9B" w:rsidRPr="003B7AF8" w:rsidRDefault="001C6E9B" w:rsidP="00AA357A">
      <w:pPr>
        <w:jc w:val="center"/>
        <w:rPr>
          <w:rFonts w:asciiTheme="minorHAnsi" w:hAnsiTheme="minorHAnsi" w:cstheme="minorHAnsi"/>
          <w:b/>
          <w:sz w:val="24"/>
          <w:szCs w:val="24"/>
        </w:rPr>
      </w:pPr>
    </w:p>
    <w:p w14:paraId="70EEED55" w14:textId="77777777" w:rsidR="001C6E9B" w:rsidRPr="003B7AF8" w:rsidRDefault="001C6E9B" w:rsidP="00AA357A">
      <w:pPr>
        <w:jc w:val="center"/>
        <w:rPr>
          <w:rFonts w:asciiTheme="minorHAnsi" w:hAnsiTheme="minorHAnsi" w:cstheme="minorHAnsi"/>
          <w:b/>
          <w:sz w:val="24"/>
          <w:szCs w:val="24"/>
        </w:rPr>
      </w:pPr>
    </w:p>
    <w:p w14:paraId="1913CAD8" w14:textId="77777777" w:rsidR="001C6E9B" w:rsidRPr="003B7AF8" w:rsidRDefault="001C6E9B" w:rsidP="00AA357A">
      <w:pPr>
        <w:jc w:val="center"/>
        <w:rPr>
          <w:rFonts w:asciiTheme="minorHAnsi" w:hAnsiTheme="minorHAnsi" w:cstheme="minorHAnsi"/>
          <w:b/>
          <w:sz w:val="24"/>
          <w:szCs w:val="24"/>
        </w:rPr>
      </w:pPr>
    </w:p>
    <w:p w14:paraId="275988C7" w14:textId="77777777" w:rsidR="001C6E9B" w:rsidRPr="003B7AF8" w:rsidRDefault="001C6E9B" w:rsidP="00AA357A">
      <w:pPr>
        <w:jc w:val="center"/>
        <w:rPr>
          <w:rFonts w:asciiTheme="minorHAnsi" w:hAnsiTheme="minorHAnsi" w:cstheme="minorHAnsi"/>
          <w:b/>
          <w:sz w:val="24"/>
          <w:szCs w:val="24"/>
        </w:rPr>
      </w:pPr>
    </w:p>
    <w:p w14:paraId="30E0F8A2" w14:textId="77777777" w:rsidR="001C6E9B" w:rsidRPr="003B7AF8" w:rsidRDefault="001C6E9B" w:rsidP="00AA357A">
      <w:pPr>
        <w:jc w:val="center"/>
        <w:rPr>
          <w:rFonts w:asciiTheme="minorHAnsi" w:hAnsiTheme="minorHAnsi" w:cstheme="minorHAnsi"/>
          <w:b/>
          <w:sz w:val="24"/>
          <w:szCs w:val="24"/>
        </w:rPr>
      </w:pPr>
    </w:p>
    <w:p w14:paraId="41AF3D7C" w14:textId="77777777" w:rsidR="001C6E9B" w:rsidRPr="003B7AF8" w:rsidRDefault="001C6E9B" w:rsidP="00AA357A">
      <w:pPr>
        <w:jc w:val="center"/>
        <w:rPr>
          <w:rFonts w:asciiTheme="minorHAnsi" w:hAnsiTheme="minorHAnsi" w:cstheme="minorHAnsi"/>
          <w:b/>
          <w:sz w:val="24"/>
          <w:szCs w:val="24"/>
        </w:rPr>
      </w:pPr>
    </w:p>
    <w:p w14:paraId="7AD6A7B1" w14:textId="77777777" w:rsidR="001C6E9B" w:rsidRPr="003B7AF8" w:rsidRDefault="001C6E9B" w:rsidP="00AA357A">
      <w:pPr>
        <w:jc w:val="center"/>
        <w:rPr>
          <w:rFonts w:asciiTheme="minorHAnsi" w:hAnsiTheme="minorHAnsi" w:cstheme="minorHAnsi"/>
          <w:b/>
          <w:sz w:val="24"/>
          <w:szCs w:val="24"/>
        </w:rPr>
      </w:pPr>
    </w:p>
    <w:p w14:paraId="17EC35DA" w14:textId="77777777" w:rsidR="00F64803" w:rsidRPr="003B7AF8" w:rsidRDefault="00F64803">
      <w:pPr>
        <w:rPr>
          <w:rFonts w:asciiTheme="minorHAnsi" w:hAnsiTheme="minorHAnsi" w:cstheme="minorHAnsi"/>
          <w:b/>
          <w:sz w:val="24"/>
          <w:szCs w:val="24"/>
        </w:rPr>
      </w:pPr>
      <w:r w:rsidRPr="003B7AF8">
        <w:rPr>
          <w:rFonts w:asciiTheme="minorHAnsi" w:hAnsiTheme="minorHAnsi" w:cstheme="minorHAnsi"/>
          <w:b/>
          <w:sz w:val="24"/>
          <w:szCs w:val="24"/>
        </w:rPr>
        <w:br w:type="page"/>
      </w:r>
    </w:p>
    <w:p w14:paraId="5BDAAC1C" w14:textId="77777777" w:rsidR="001C6E9B" w:rsidRPr="003B7AF8" w:rsidRDefault="001C6E9B" w:rsidP="00AA357A">
      <w:pPr>
        <w:jc w:val="center"/>
        <w:rPr>
          <w:rFonts w:asciiTheme="minorHAnsi" w:hAnsiTheme="minorHAnsi" w:cstheme="minorHAnsi"/>
          <w:b/>
          <w:sz w:val="24"/>
          <w:szCs w:val="24"/>
        </w:rPr>
      </w:pPr>
    </w:p>
    <w:p w14:paraId="5B5A90C5" w14:textId="77777777" w:rsidR="001C6E9B" w:rsidRPr="003B7AF8" w:rsidRDefault="001C6E9B" w:rsidP="00603A83">
      <w:pPr>
        <w:rPr>
          <w:rFonts w:asciiTheme="minorHAnsi" w:hAnsiTheme="minorHAnsi" w:cstheme="minorHAnsi"/>
          <w:b/>
          <w:sz w:val="24"/>
          <w:szCs w:val="24"/>
        </w:rPr>
      </w:pPr>
    </w:p>
    <w:p w14:paraId="3C70BBB2" w14:textId="77777777" w:rsidR="00275949" w:rsidRPr="003B7AF8" w:rsidRDefault="00275949" w:rsidP="00AA357A">
      <w:pPr>
        <w:jc w:val="center"/>
        <w:rPr>
          <w:rFonts w:asciiTheme="minorHAnsi" w:hAnsiTheme="minorHAnsi" w:cstheme="minorHAnsi"/>
          <w:b/>
          <w:sz w:val="24"/>
          <w:szCs w:val="24"/>
        </w:rPr>
      </w:pPr>
      <w:r w:rsidRPr="003B7AF8">
        <w:rPr>
          <w:rFonts w:asciiTheme="minorHAnsi" w:hAnsiTheme="minorHAnsi" w:cstheme="minorHAnsi"/>
          <w:b/>
          <w:sz w:val="24"/>
          <w:szCs w:val="24"/>
        </w:rPr>
        <w:t>EXHIBIT B</w:t>
      </w:r>
    </w:p>
    <w:p w14:paraId="4BDD653E" w14:textId="77777777" w:rsidR="00D255CF" w:rsidRPr="003B7AF8" w:rsidRDefault="007E6DA7" w:rsidP="00D255CF">
      <w:pPr>
        <w:jc w:val="center"/>
        <w:rPr>
          <w:rFonts w:asciiTheme="minorHAnsi" w:hAnsiTheme="minorHAnsi" w:cstheme="minorHAnsi"/>
          <w:b/>
          <w:sz w:val="24"/>
          <w:szCs w:val="24"/>
          <w:u w:val="single"/>
        </w:rPr>
      </w:pPr>
      <w:r w:rsidRPr="003B7AF8">
        <w:rPr>
          <w:rFonts w:asciiTheme="minorHAnsi" w:hAnsiTheme="minorHAnsi" w:cstheme="minorHAnsi"/>
          <w:b/>
          <w:sz w:val="24"/>
          <w:szCs w:val="24"/>
          <w:u w:val="single"/>
        </w:rPr>
        <w:t>COMPENSATION</w:t>
      </w:r>
    </w:p>
    <w:p w14:paraId="0781E39A" w14:textId="77777777" w:rsidR="00F36D87" w:rsidRPr="003B7AF8" w:rsidRDefault="00F36D87" w:rsidP="00D255CF">
      <w:pPr>
        <w:jc w:val="center"/>
        <w:rPr>
          <w:rFonts w:asciiTheme="minorHAnsi" w:hAnsiTheme="minorHAnsi" w:cstheme="minorHAnsi"/>
          <w:b/>
          <w:sz w:val="24"/>
          <w:szCs w:val="24"/>
          <w:u w:val="single"/>
        </w:rPr>
      </w:pPr>
    </w:p>
    <w:p w14:paraId="1D0549E3" w14:textId="58864CF7" w:rsidR="00F36D87" w:rsidRPr="003B7AF8" w:rsidRDefault="003B7AF8" w:rsidP="00D255CF">
      <w:pPr>
        <w:jc w:val="center"/>
        <w:rPr>
          <w:rFonts w:asciiTheme="minorHAnsi" w:hAnsiTheme="minorHAnsi" w:cstheme="minorHAnsi"/>
          <w:b/>
          <w:sz w:val="24"/>
          <w:szCs w:val="24"/>
          <w:u w:val="single"/>
        </w:rPr>
      </w:pPr>
      <w:r>
        <w:rPr>
          <w:rFonts w:asciiTheme="minorHAnsi" w:hAnsiTheme="minorHAnsi" w:cstheme="minorHAnsi"/>
          <w:b/>
          <w:sz w:val="24"/>
          <w:szCs w:val="24"/>
          <w:u w:val="single"/>
        </w:rPr>
        <w:t xml:space="preserve">COUNTY-BASED </w:t>
      </w:r>
      <w:r w:rsidR="00F36D87" w:rsidRPr="003B7AF8">
        <w:rPr>
          <w:rFonts w:asciiTheme="minorHAnsi" w:hAnsiTheme="minorHAnsi" w:cstheme="minorHAnsi"/>
          <w:b/>
          <w:sz w:val="24"/>
          <w:szCs w:val="24"/>
          <w:u w:val="single"/>
        </w:rPr>
        <w:t>MEDI-CAL ADMINISTRATIVE ACTIVITIES</w:t>
      </w:r>
    </w:p>
    <w:p w14:paraId="14B194F2" w14:textId="77777777" w:rsidR="00D255CF" w:rsidRPr="003B7AF8" w:rsidRDefault="00D255CF" w:rsidP="00D255CF">
      <w:pPr>
        <w:rPr>
          <w:rFonts w:asciiTheme="minorHAnsi" w:hAnsiTheme="minorHAnsi" w:cstheme="minorHAnsi"/>
          <w:b/>
          <w:sz w:val="24"/>
          <w:szCs w:val="24"/>
          <w:u w:val="single"/>
        </w:rPr>
      </w:pPr>
    </w:p>
    <w:p w14:paraId="7BABC2E1" w14:textId="4F529550" w:rsidR="00D255CF" w:rsidRPr="003B7AF8" w:rsidRDefault="00D255CF" w:rsidP="00D255CF">
      <w:pPr>
        <w:rPr>
          <w:rFonts w:asciiTheme="minorHAnsi" w:hAnsiTheme="minorHAnsi" w:cstheme="minorHAnsi"/>
          <w:sz w:val="24"/>
          <w:szCs w:val="24"/>
        </w:rPr>
      </w:pPr>
      <w:r w:rsidRPr="003B7AF8">
        <w:rPr>
          <w:rFonts w:asciiTheme="minorHAnsi" w:hAnsiTheme="minorHAnsi" w:cstheme="minorHAnsi"/>
          <w:sz w:val="24"/>
          <w:szCs w:val="24"/>
        </w:rPr>
        <w:t xml:space="preserve">COUNTY shall reimburse </w:t>
      </w:r>
      <w:r w:rsidR="007D0099" w:rsidRPr="003B7AF8">
        <w:rPr>
          <w:rFonts w:asciiTheme="minorHAnsi" w:hAnsiTheme="minorHAnsi" w:cstheme="minorHAnsi"/>
          <w:sz w:val="24"/>
          <w:szCs w:val="24"/>
        </w:rPr>
        <w:t>CONTRACTOR</w:t>
      </w:r>
      <w:r w:rsidRPr="003B7AF8">
        <w:rPr>
          <w:rFonts w:asciiTheme="minorHAnsi" w:hAnsiTheme="minorHAnsi" w:cstheme="minorHAnsi"/>
          <w:sz w:val="24"/>
          <w:szCs w:val="24"/>
        </w:rPr>
        <w:t xml:space="preserve"> for </w:t>
      </w:r>
      <w:r w:rsidR="003B7AF8">
        <w:rPr>
          <w:rFonts w:asciiTheme="minorHAnsi" w:hAnsiTheme="minorHAnsi" w:cstheme="minorHAnsi"/>
          <w:sz w:val="24"/>
          <w:szCs w:val="24"/>
        </w:rPr>
        <w:t xml:space="preserve">County-Based </w:t>
      </w:r>
      <w:r w:rsidRPr="003B7AF8">
        <w:rPr>
          <w:rFonts w:asciiTheme="minorHAnsi" w:hAnsiTheme="minorHAnsi" w:cstheme="minorHAnsi"/>
          <w:sz w:val="24"/>
          <w:szCs w:val="24"/>
        </w:rPr>
        <w:t>Medi</w:t>
      </w:r>
      <w:r w:rsidR="0069610E" w:rsidRPr="003B7AF8">
        <w:rPr>
          <w:rFonts w:asciiTheme="minorHAnsi" w:hAnsiTheme="minorHAnsi" w:cstheme="minorHAnsi"/>
          <w:sz w:val="24"/>
          <w:szCs w:val="24"/>
        </w:rPr>
        <w:t>-C</w:t>
      </w:r>
      <w:r w:rsidRPr="003B7AF8">
        <w:rPr>
          <w:rFonts w:asciiTheme="minorHAnsi" w:hAnsiTheme="minorHAnsi" w:cstheme="minorHAnsi"/>
          <w:sz w:val="24"/>
          <w:szCs w:val="24"/>
        </w:rPr>
        <w:t>al Administrative Activities (</w:t>
      </w:r>
      <w:r w:rsidR="0046515A" w:rsidRPr="003B7AF8">
        <w:rPr>
          <w:rFonts w:asciiTheme="minorHAnsi" w:hAnsiTheme="minorHAnsi" w:cstheme="minorHAnsi"/>
          <w:sz w:val="24"/>
          <w:szCs w:val="24"/>
        </w:rPr>
        <w:t>CMAA</w:t>
      </w:r>
      <w:r w:rsidRPr="003B7AF8">
        <w:rPr>
          <w:rFonts w:asciiTheme="minorHAnsi" w:hAnsiTheme="minorHAnsi" w:cstheme="minorHAnsi"/>
          <w:sz w:val="24"/>
          <w:szCs w:val="24"/>
        </w:rPr>
        <w:t>)</w:t>
      </w:r>
      <w:r w:rsidR="00BB3123" w:rsidRPr="003B7AF8">
        <w:rPr>
          <w:rFonts w:asciiTheme="minorHAnsi" w:hAnsiTheme="minorHAnsi" w:cstheme="minorHAnsi"/>
          <w:sz w:val="24"/>
          <w:szCs w:val="24"/>
        </w:rPr>
        <w:t xml:space="preserve"> described in Exhibit A</w:t>
      </w:r>
      <w:r w:rsidRPr="003B7AF8">
        <w:rPr>
          <w:rFonts w:asciiTheme="minorHAnsi" w:hAnsiTheme="minorHAnsi" w:cstheme="minorHAnsi"/>
          <w:sz w:val="24"/>
          <w:szCs w:val="24"/>
        </w:rPr>
        <w:t xml:space="preserve"> as follows:</w:t>
      </w:r>
    </w:p>
    <w:p w14:paraId="07603012" w14:textId="77777777" w:rsidR="00D255CF" w:rsidRPr="003B7AF8" w:rsidRDefault="00D255CF" w:rsidP="00D255CF">
      <w:pPr>
        <w:jc w:val="center"/>
        <w:rPr>
          <w:rFonts w:asciiTheme="minorHAnsi" w:hAnsiTheme="minorHAnsi" w:cstheme="minorHAnsi"/>
          <w:b/>
          <w:sz w:val="24"/>
          <w:szCs w:val="24"/>
          <w:u w:val="single"/>
        </w:rPr>
      </w:pPr>
    </w:p>
    <w:p w14:paraId="1020DF9C" w14:textId="77777777" w:rsidR="00C45742" w:rsidRPr="003B7AF8" w:rsidRDefault="00C45742" w:rsidP="00D150D2">
      <w:pPr>
        <w:numPr>
          <w:ilvl w:val="0"/>
          <w:numId w:val="9"/>
        </w:numPr>
        <w:rPr>
          <w:rFonts w:asciiTheme="minorHAnsi" w:hAnsiTheme="minorHAnsi" w:cstheme="minorHAnsi"/>
          <w:b/>
          <w:sz w:val="24"/>
          <w:szCs w:val="24"/>
          <w:u w:val="single"/>
        </w:rPr>
      </w:pPr>
      <w:r w:rsidRPr="003B7AF8">
        <w:rPr>
          <w:rFonts w:asciiTheme="minorHAnsi" w:hAnsiTheme="minorHAnsi" w:cstheme="minorHAnsi"/>
          <w:b/>
          <w:sz w:val="24"/>
          <w:szCs w:val="24"/>
          <w:u w:val="single"/>
        </w:rPr>
        <w:t>Amount</w:t>
      </w:r>
    </w:p>
    <w:p w14:paraId="582F1892" w14:textId="333CA377" w:rsidR="00F70E4B" w:rsidRPr="003B7AF8" w:rsidRDefault="007D0099" w:rsidP="00663F22">
      <w:pPr>
        <w:pStyle w:val="ListParagraph"/>
        <w:numPr>
          <w:ilvl w:val="0"/>
          <w:numId w:val="18"/>
        </w:numPr>
        <w:spacing w:before="0" w:beforeAutospacing="0" w:after="0" w:afterAutospacing="0"/>
        <w:ind w:left="720"/>
        <w:jc w:val="both"/>
        <w:rPr>
          <w:rFonts w:asciiTheme="minorHAnsi" w:hAnsiTheme="minorHAnsi" w:cstheme="minorHAnsi"/>
        </w:rPr>
      </w:pPr>
      <w:r w:rsidRPr="003B7AF8">
        <w:rPr>
          <w:rFonts w:asciiTheme="minorHAnsi" w:hAnsiTheme="minorHAnsi" w:cstheme="minorHAnsi"/>
        </w:rPr>
        <w:t>CONTRACTOR</w:t>
      </w:r>
      <w:r w:rsidR="00D255CF" w:rsidRPr="003B7AF8">
        <w:rPr>
          <w:rFonts w:asciiTheme="minorHAnsi" w:hAnsiTheme="minorHAnsi" w:cstheme="minorHAnsi"/>
        </w:rPr>
        <w:t xml:space="preserve"> shall be </w:t>
      </w:r>
      <w:r w:rsidR="00D57A0F" w:rsidRPr="003B7AF8">
        <w:rPr>
          <w:rFonts w:asciiTheme="minorHAnsi" w:hAnsiTheme="minorHAnsi" w:cstheme="minorHAnsi"/>
        </w:rPr>
        <w:t>reimbursed</w:t>
      </w:r>
      <w:r w:rsidR="00D255CF" w:rsidRPr="003B7AF8">
        <w:rPr>
          <w:rFonts w:asciiTheme="minorHAnsi" w:hAnsiTheme="minorHAnsi" w:cstheme="minorHAnsi"/>
        </w:rPr>
        <w:t xml:space="preserve"> up to a maximum of</w:t>
      </w:r>
      <w:r w:rsidR="00C45742" w:rsidRPr="003B7AF8">
        <w:rPr>
          <w:rFonts w:asciiTheme="minorHAnsi" w:hAnsiTheme="minorHAnsi" w:cstheme="minorHAnsi"/>
        </w:rPr>
        <w:t xml:space="preserve"> </w:t>
      </w:r>
      <w:r w:rsidRPr="003B7AF8">
        <w:rPr>
          <w:rFonts w:asciiTheme="minorHAnsi" w:hAnsiTheme="minorHAnsi" w:cstheme="minorHAnsi"/>
        </w:rPr>
        <w:t>$</w:t>
      </w:r>
      <w:r w:rsidR="00E70677" w:rsidRPr="003B7AF8">
        <w:rPr>
          <w:rFonts w:asciiTheme="minorHAnsi" w:hAnsiTheme="minorHAnsi" w:cstheme="minorHAnsi"/>
        </w:rPr>
        <w:t>24,8</w:t>
      </w:r>
      <w:r w:rsidR="00676C20" w:rsidRPr="003B7AF8">
        <w:rPr>
          <w:rFonts w:asciiTheme="minorHAnsi" w:hAnsiTheme="minorHAnsi" w:cstheme="minorHAnsi"/>
        </w:rPr>
        <w:t>07</w:t>
      </w:r>
      <w:r w:rsidR="008902D4" w:rsidRPr="003B7AF8">
        <w:rPr>
          <w:rFonts w:asciiTheme="minorHAnsi" w:hAnsiTheme="minorHAnsi" w:cstheme="minorHAnsi"/>
        </w:rPr>
        <w:t xml:space="preserve"> </w:t>
      </w:r>
      <w:r w:rsidR="00D10C5D" w:rsidRPr="003B7AF8">
        <w:rPr>
          <w:rFonts w:asciiTheme="minorHAnsi" w:hAnsiTheme="minorHAnsi" w:cstheme="minorHAnsi"/>
        </w:rPr>
        <w:t xml:space="preserve">for Medi-Cal Outreach as described in Exhibit A </w:t>
      </w:r>
      <w:r w:rsidR="00C45742" w:rsidRPr="003B7AF8">
        <w:rPr>
          <w:rFonts w:asciiTheme="minorHAnsi" w:hAnsiTheme="minorHAnsi" w:cstheme="minorHAnsi"/>
        </w:rPr>
        <w:t xml:space="preserve">for the term of the </w:t>
      </w:r>
      <w:r w:rsidR="00D255CF" w:rsidRPr="003B7AF8">
        <w:rPr>
          <w:rFonts w:asciiTheme="minorHAnsi" w:hAnsiTheme="minorHAnsi" w:cstheme="minorHAnsi"/>
        </w:rPr>
        <w:t>A</w:t>
      </w:r>
      <w:r w:rsidR="00C45742" w:rsidRPr="003B7AF8">
        <w:rPr>
          <w:rFonts w:asciiTheme="minorHAnsi" w:hAnsiTheme="minorHAnsi" w:cstheme="minorHAnsi"/>
        </w:rPr>
        <w:t xml:space="preserve">greement. Funding to the </w:t>
      </w:r>
      <w:r w:rsidRPr="003B7AF8">
        <w:rPr>
          <w:rFonts w:asciiTheme="minorHAnsi" w:hAnsiTheme="minorHAnsi" w:cstheme="minorHAnsi"/>
        </w:rPr>
        <w:t xml:space="preserve">CONTRACTOR </w:t>
      </w:r>
      <w:r w:rsidR="00676652" w:rsidRPr="003B7AF8">
        <w:rPr>
          <w:rFonts w:asciiTheme="minorHAnsi" w:hAnsiTheme="minorHAnsi" w:cstheme="minorHAnsi"/>
        </w:rPr>
        <w:t>shal</w:t>
      </w:r>
      <w:r w:rsidR="00C45742" w:rsidRPr="003B7AF8">
        <w:rPr>
          <w:rFonts w:asciiTheme="minorHAnsi" w:hAnsiTheme="minorHAnsi" w:cstheme="minorHAnsi"/>
        </w:rPr>
        <w:t>l be contingent upon availability of funds for source of</w:t>
      </w:r>
      <w:r w:rsidR="00D255CF" w:rsidRPr="003B7AF8">
        <w:rPr>
          <w:rFonts w:asciiTheme="minorHAnsi" w:hAnsiTheme="minorHAnsi" w:cstheme="minorHAnsi"/>
        </w:rPr>
        <w:t xml:space="preserve"> certified public expenditure.</w:t>
      </w:r>
      <w:r w:rsidR="00F70E4B" w:rsidRPr="003B7AF8">
        <w:rPr>
          <w:rFonts w:asciiTheme="minorHAnsi" w:hAnsiTheme="minorHAnsi" w:cstheme="minorHAnsi"/>
        </w:rPr>
        <w:t xml:space="preserve"> </w:t>
      </w:r>
    </w:p>
    <w:p w14:paraId="21CE7C06" w14:textId="77777777" w:rsidR="00D255CF" w:rsidRPr="003B7AF8" w:rsidRDefault="00D255CF" w:rsidP="00D255CF">
      <w:pPr>
        <w:ind w:left="720"/>
        <w:rPr>
          <w:rFonts w:asciiTheme="minorHAnsi" w:hAnsiTheme="minorHAnsi" w:cstheme="minorHAnsi"/>
          <w:sz w:val="24"/>
          <w:szCs w:val="24"/>
        </w:rPr>
      </w:pPr>
    </w:p>
    <w:p w14:paraId="0978A3A3" w14:textId="475C91A9" w:rsidR="008A09F9" w:rsidRPr="003B7AF8" w:rsidRDefault="00422771" w:rsidP="00663F22">
      <w:pPr>
        <w:pStyle w:val="ListParagraph"/>
        <w:numPr>
          <w:ilvl w:val="0"/>
          <w:numId w:val="18"/>
        </w:numPr>
        <w:spacing w:before="0" w:beforeAutospacing="0" w:after="0" w:afterAutospacing="0"/>
        <w:ind w:left="720"/>
        <w:rPr>
          <w:rFonts w:asciiTheme="minorHAnsi" w:hAnsiTheme="minorHAnsi" w:cstheme="minorHAnsi"/>
        </w:rPr>
      </w:pPr>
      <w:r w:rsidRPr="003B7AF8">
        <w:rPr>
          <w:rFonts w:asciiTheme="minorHAnsi" w:hAnsiTheme="minorHAnsi" w:cstheme="minorHAnsi"/>
        </w:rPr>
        <w:t>CONTRACTOR shall be able to verify that expenditure</w:t>
      </w:r>
      <w:r w:rsidR="00D343B3" w:rsidRPr="003B7AF8">
        <w:rPr>
          <w:rFonts w:asciiTheme="minorHAnsi" w:hAnsiTheme="minorHAnsi" w:cstheme="minorHAnsi"/>
        </w:rPr>
        <w:t>s</w:t>
      </w:r>
      <w:r w:rsidRPr="003B7AF8">
        <w:rPr>
          <w:rFonts w:asciiTheme="minorHAnsi" w:hAnsiTheme="minorHAnsi" w:cstheme="minorHAnsi"/>
        </w:rPr>
        <w:t xml:space="preserve"> related to </w:t>
      </w:r>
      <w:r w:rsidR="00E8575A" w:rsidRPr="003B7AF8">
        <w:rPr>
          <w:rFonts w:asciiTheme="minorHAnsi" w:hAnsiTheme="minorHAnsi" w:cstheme="minorHAnsi"/>
        </w:rPr>
        <w:t xml:space="preserve">its provision </w:t>
      </w:r>
      <w:r w:rsidRPr="003B7AF8">
        <w:rPr>
          <w:rFonts w:asciiTheme="minorHAnsi" w:hAnsiTheme="minorHAnsi" w:cstheme="minorHAnsi"/>
        </w:rPr>
        <w:t xml:space="preserve">of </w:t>
      </w:r>
      <w:r w:rsidR="0046515A" w:rsidRPr="003B7AF8">
        <w:rPr>
          <w:rFonts w:asciiTheme="minorHAnsi" w:hAnsiTheme="minorHAnsi" w:cstheme="minorHAnsi"/>
        </w:rPr>
        <w:t>CMAA</w:t>
      </w:r>
      <w:r w:rsidRPr="003B7AF8">
        <w:rPr>
          <w:rFonts w:asciiTheme="minorHAnsi" w:hAnsiTheme="minorHAnsi" w:cstheme="minorHAnsi"/>
        </w:rPr>
        <w:t xml:space="preserve"> activities represent accurately identifiable </w:t>
      </w:r>
      <w:r w:rsidR="00D343B3" w:rsidRPr="003B7AF8">
        <w:rPr>
          <w:rFonts w:asciiTheme="minorHAnsi" w:hAnsiTheme="minorHAnsi" w:cstheme="minorHAnsi"/>
        </w:rPr>
        <w:t xml:space="preserve">and eligible </w:t>
      </w:r>
      <w:r w:rsidRPr="003B7AF8">
        <w:rPr>
          <w:rFonts w:asciiTheme="minorHAnsi" w:hAnsiTheme="minorHAnsi" w:cstheme="minorHAnsi"/>
        </w:rPr>
        <w:t>costs</w:t>
      </w:r>
      <w:r w:rsidR="00D343B3" w:rsidRPr="003B7AF8">
        <w:rPr>
          <w:rFonts w:asciiTheme="minorHAnsi" w:hAnsiTheme="minorHAnsi" w:cstheme="minorHAnsi"/>
        </w:rPr>
        <w:t xml:space="preserve">, and </w:t>
      </w:r>
      <w:r w:rsidR="00E8575A" w:rsidRPr="003B7AF8">
        <w:rPr>
          <w:rFonts w:asciiTheme="minorHAnsi" w:hAnsiTheme="minorHAnsi" w:cstheme="minorHAnsi"/>
        </w:rPr>
        <w:t xml:space="preserve">that CONTRACTOR has excluded any </w:t>
      </w:r>
      <w:r w:rsidR="00D343B3" w:rsidRPr="003B7AF8">
        <w:rPr>
          <w:rFonts w:asciiTheme="minorHAnsi" w:hAnsiTheme="minorHAnsi" w:cstheme="minorHAnsi"/>
        </w:rPr>
        <w:t xml:space="preserve">non-claimable non-salary costs in </w:t>
      </w:r>
      <w:r w:rsidR="00E8575A" w:rsidRPr="003B7AF8">
        <w:rPr>
          <w:rFonts w:asciiTheme="minorHAnsi" w:hAnsiTheme="minorHAnsi" w:cstheme="minorHAnsi"/>
        </w:rPr>
        <w:t>compliance with the Department of Health Care Services (</w:t>
      </w:r>
      <w:r w:rsidR="00D343B3" w:rsidRPr="003B7AF8">
        <w:rPr>
          <w:rFonts w:asciiTheme="minorHAnsi" w:hAnsiTheme="minorHAnsi" w:cstheme="minorHAnsi"/>
        </w:rPr>
        <w:t>DHCS</w:t>
      </w:r>
      <w:r w:rsidR="00E8575A" w:rsidRPr="003B7AF8">
        <w:rPr>
          <w:rFonts w:asciiTheme="minorHAnsi" w:hAnsiTheme="minorHAnsi" w:cstheme="minorHAnsi"/>
        </w:rPr>
        <w:t>)</w:t>
      </w:r>
      <w:r w:rsidR="00D343B3" w:rsidRPr="003B7AF8">
        <w:rPr>
          <w:rFonts w:asciiTheme="minorHAnsi" w:hAnsiTheme="minorHAnsi" w:cstheme="minorHAnsi"/>
        </w:rPr>
        <w:t xml:space="preserve"> County-Based </w:t>
      </w:r>
      <w:r w:rsidR="0046515A" w:rsidRPr="003B7AF8">
        <w:rPr>
          <w:rFonts w:asciiTheme="minorHAnsi" w:hAnsiTheme="minorHAnsi" w:cstheme="minorHAnsi"/>
        </w:rPr>
        <w:t>CMAA</w:t>
      </w:r>
      <w:r w:rsidR="00D343B3" w:rsidRPr="003B7AF8">
        <w:rPr>
          <w:rFonts w:asciiTheme="minorHAnsi" w:hAnsiTheme="minorHAnsi" w:cstheme="minorHAnsi"/>
        </w:rPr>
        <w:t xml:space="preserve"> Program Operational Plan</w:t>
      </w:r>
      <w:r w:rsidR="00E8575A" w:rsidRPr="003B7AF8">
        <w:rPr>
          <w:rFonts w:asciiTheme="minorHAnsi" w:hAnsiTheme="minorHAnsi" w:cstheme="minorHAnsi"/>
        </w:rPr>
        <w:t xml:space="preserve"> (approved </w:t>
      </w:r>
      <w:r w:rsidR="008A09F9" w:rsidRPr="003B7AF8">
        <w:rPr>
          <w:rFonts w:asciiTheme="minorHAnsi" w:hAnsiTheme="minorHAnsi" w:cstheme="minorHAnsi"/>
        </w:rPr>
        <w:t>July 1, 2017</w:t>
      </w:r>
      <w:r w:rsidR="00E8575A" w:rsidRPr="003B7AF8">
        <w:rPr>
          <w:rFonts w:asciiTheme="minorHAnsi" w:hAnsiTheme="minorHAnsi" w:cstheme="minorHAnsi"/>
        </w:rPr>
        <w:t xml:space="preserve">), </w:t>
      </w:r>
      <w:r w:rsidR="00D343B3" w:rsidRPr="003B7AF8">
        <w:rPr>
          <w:rFonts w:asciiTheme="minorHAnsi" w:hAnsiTheme="minorHAnsi" w:cstheme="minorHAnsi"/>
        </w:rPr>
        <w:t xml:space="preserve">which is incorporated herein by reference and can be found at the following link: </w:t>
      </w:r>
    </w:p>
    <w:p w14:paraId="742A5331" w14:textId="1F68A5B9" w:rsidR="00D343B3" w:rsidRPr="003B7AF8" w:rsidRDefault="008A09F9" w:rsidP="00B1122F">
      <w:pPr>
        <w:ind w:left="720"/>
        <w:rPr>
          <w:rFonts w:asciiTheme="minorHAnsi" w:hAnsiTheme="minorHAnsi" w:cstheme="minorHAnsi"/>
          <w:sz w:val="24"/>
          <w:szCs w:val="24"/>
        </w:rPr>
      </w:pPr>
      <w:r w:rsidRPr="003B7AF8">
        <w:rPr>
          <w:rStyle w:val="Hyperlink"/>
          <w:rFonts w:asciiTheme="minorHAnsi" w:hAnsiTheme="minorHAnsi" w:cstheme="minorHAnsi"/>
          <w:sz w:val="24"/>
          <w:szCs w:val="24"/>
        </w:rPr>
        <w:t>https://www.dhcs.ca.gov/provgovpart/Documents/ACLSS/C</w:t>
      </w:r>
      <w:r w:rsidR="0046515A" w:rsidRPr="003B7AF8">
        <w:rPr>
          <w:rStyle w:val="Hyperlink"/>
          <w:rFonts w:asciiTheme="minorHAnsi" w:hAnsiTheme="minorHAnsi" w:cstheme="minorHAnsi"/>
          <w:sz w:val="24"/>
          <w:szCs w:val="24"/>
        </w:rPr>
        <w:t>CMAA</w:t>
      </w:r>
      <w:r w:rsidRPr="003B7AF8">
        <w:rPr>
          <w:rStyle w:val="Hyperlink"/>
          <w:rFonts w:asciiTheme="minorHAnsi" w:hAnsiTheme="minorHAnsi" w:cstheme="minorHAnsi"/>
          <w:sz w:val="24"/>
          <w:szCs w:val="24"/>
        </w:rPr>
        <w:t>/C</w:t>
      </w:r>
      <w:r w:rsidR="0046515A" w:rsidRPr="003B7AF8">
        <w:rPr>
          <w:rStyle w:val="Hyperlink"/>
          <w:rFonts w:asciiTheme="minorHAnsi" w:hAnsiTheme="minorHAnsi" w:cstheme="minorHAnsi"/>
          <w:sz w:val="24"/>
          <w:szCs w:val="24"/>
        </w:rPr>
        <w:t>CMAA</w:t>
      </w:r>
      <w:r w:rsidRPr="003B7AF8">
        <w:rPr>
          <w:rStyle w:val="Hyperlink"/>
          <w:rFonts w:asciiTheme="minorHAnsi" w:hAnsiTheme="minorHAnsi" w:cstheme="minorHAnsi"/>
          <w:sz w:val="24"/>
          <w:szCs w:val="24"/>
        </w:rPr>
        <w:t>-TCM_Imp_Plan/C</w:t>
      </w:r>
      <w:r w:rsidR="0046515A" w:rsidRPr="003B7AF8">
        <w:rPr>
          <w:rStyle w:val="Hyperlink"/>
          <w:rFonts w:asciiTheme="minorHAnsi" w:hAnsiTheme="minorHAnsi" w:cstheme="minorHAnsi"/>
          <w:sz w:val="24"/>
          <w:szCs w:val="24"/>
        </w:rPr>
        <w:t>CMAA</w:t>
      </w:r>
      <w:r w:rsidRPr="003B7AF8">
        <w:rPr>
          <w:rStyle w:val="Hyperlink"/>
          <w:rFonts w:asciiTheme="minorHAnsi" w:hAnsiTheme="minorHAnsi" w:cstheme="minorHAnsi"/>
          <w:sz w:val="24"/>
          <w:szCs w:val="24"/>
        </w:rPr>
        <w:t>-TCM-Operational_Plan-2018.pdf</w:t>
      </w:r>
    </w:p>
    <w:p w14:paraId="16C67ABC" w14:textId="77777777" w:rsidR="00422771" w:rsidRPr="003B7AF8" w:rsidRDefault="00422771" w:rsidP="00D255CF">
      <w:pPr>
        <w:rPr>
          <w:rFonts w:asciiTheme="minorHAnsi" w:hAnsiTheme="minorHAnsi" w:cstheme="minorHAnsi"/>
          <w:sz w:val="24"/>
          <w:szCs w:val="24"/>
        </w:rPr>
      </w:pPr>
    </w:p>
    <w:p w14:paraId="575F428E" w14:textId="77777777" w:rsidR="00C45742" w:rsidRPr="003B7AF8" w:rsidRDefault="00C45742" w:rsidP="00D150D2">
      <w:pPr>
        <w:numPr>
          <w:ilvl w:val="0"/>
          <w:numId w:val="9"/>
        </w:numPr>
        <w:rPr>
          <w:rFonts w:asciiTheme="minorHAnsi" w:hAnsiTheme="minorHAnsi" w:cstheme="minorHAnsi"/>
          <w:b/>
          <w:sz w:val="24"/>
          <w:szCs w:val="24"/>
          <w:u w:val="single"/>
        </w:rPr>
      </w:pPr>
      <w:r w:rsidRPr="003B7AF8">
        <w:rPr>
          <w:rFonts w:asciiTheme="minorHAnsi" w:hAnsiTheme="minorHAnsi" w:cstheme="minorHAnsi"/>
          <w:b/>
          <w:sz w:val="24"/>
          <w:szCs w:val="24"/>
          <w:u w:val="single"/>
        </w:rPr>
        <w:t>Certified Public Expenditure</w:t>
      </w:r>
    </w:p>
    <w:p w14:paraId="7C892DA1" w14:textId="77777777" w:rsidR="00C45742" w:rsidRPr="003B7AF8" w:rsidRDefault="00C45742" w:rsidP="00D255CF">
      <w:pPr>
        <w:ind w:left="720"/>
        <w:rPr>
          <w:rFonts w:asciiTheme="minorHAnsi" w:hAnsiTheme="minorHAnsi" w:cstheme="minorHAnsi"/>
          <w:sz w:val="24"/>
          <w:szCs w:val="24"/>
        </w:rPr>
      </w:pPr>
      <w:r w:rsidRPr="003B7AF8">
        <w:rPr>
          <w:rFonts w:asciiTheme="minorHAnsi" w:hAnsiTheme="minorHAnsi" w:cstheme="minorHAnsi"/>
          <w:sz w:val="24"/>
          <w:szCs w:val="24"/>
        </w:rPr>
        <w:t xml:space="preserve">This </w:t>
      </w:r>
      <w:r w:rsidR="00676652" w:rsidRPr="003B7AF8">
        <w:rPr>
          <w:rFonts w:asciiTheme="minorHAnsi" w:hAnsiTheme="minorHAnsi" w:cstheme="minorHAnsi"/>
          <w:sz w:val="24"/>
          <w:szCs w:val="24"/>
        </w:rPr>
        <w:t>A</w:t>
      </w:r>
      <w:r w:rsidRPr="003B7AF8">
        <w:rPr>
          <w:rFonts w:asciiTheme="minorHAnsi" w:hAnsiTheme="minorHAnsi" w:cstheme="minorHAnsi"/>
          <w:sz w:val="24"/>
          <w:szCs w:val="24"/>
        </w:rPr>
        <w:t xml:space="preserve">greement is funded by </w:t>
      </w:r>
      <w:r w:rsidR="003C1CAF" w:rsidRPr="003B7AF8">
        <w:rPr>
          <w:rFonts w:asciiTheme="minorHAnsi" w:hAnsiTheme="minorHAnsi" w:cstheme="minorHAnsi"/>
          <w:sz w:val="24"/>
          <w:szCs w:val="24"/>
        </w:rPr>
        <w:t>County General f</w:t>
      </w:r>
      <w:r w:rsidR="00B32672" w:rsidRPr="003B7AF8">
        <w:rPr>
          <w:rFonts w:asciiTheme="minorHAnsi" w:hAnsiTheme="minorHAnsi" w:cstheme="minorHAnsi"/>
          <w:sz w:val="24"/>
          <w:szCs w:val="24"/>
        </w:rPr>
        <w:t>unds</w:t>
      </w:r>
      <w:r w:rsidRPr="003B7AF8">
        <w:rPr>
          <w:rFonts w:asciiTheme="minorHAnsi" w:hAnsiTheme="minorHAnsi" w:cstheme="minorHAnsi"/>
          <w:sz w:val="24"/>
          <w:szCs w:val="24"/>
        </w:rPr>
        <w:t xml:space="preserve">. </w:t>
      </w:r>
      <w:r w:rsidR="007D0099" w:rsidRPr="003B7AF8">
        <w:rPr>
          <w:rFonts w:asciiTheme="minorHAnsi" w:hAnsiTheme="minorHAnsi" w:cstheme="minorHAnsi"/>
          <w:sz w:val="24"/>
          <w:szCs w:val="24"/>
        </w:rPr>
        <w:t>CONTRACTOR</w:t>
      </w:r>
      <w:r w:rsidRPr="003B7AF8">
        <w:rPr>
          <w:rFonts w:asciiTheme="minorHAnsi" w:hAnsiTheme="minorHAnsi" w:cstheme="minorHAnsi"/>
          <w:sz w:val="24"/>
          <w:szCs w:val="24"/>
        </w:rPr>
        <w:t xml:space="preserve"> may not use the </w:t>
      </w:r>
      <w:r w:rsidR="00A37778" w:rsidRPr="003B7AF8">
        <w:rPr>
          <w:rFonts w:asciiTheme="minorHAnsi" w:hAnsiTheme="minorHAnsi" w:cstheme="minorHAnsi"/>
          <w:sz w:val="24"/>
          <w:szCs w:val="24"/>
        </w:rPr>
        <w:t>funds to</w:t>
      </w:r>
      <w:r w:rsidR="009E3DFB" w:rsidRPr="003B7AF8">
        <w:rPr>
          <w:rFonts w:asciiTheme="minorHAnsi" w:hAnsiTheme="minorHAnsi" w:cstheme="minorHAnsi"/>
          <w:sz w:val="24"/>
          <w:szCs w:val="24"/>
        </w:rPr>
        <w:t xml:space="preserve"> claim reimbursement </w:t>
      </w:r>
      <w:r w:rsidRPr="003B7AF8">
        <w:rPr>
          <w:rFonts w:asciiTheme="minorHAnsi" w:hAnsiTheme="minorHAnsi" w:cstheme="minorHAnsi"/>
          <w:sz w:val="24"/>
          <w:szCs w:val="24"/>
        </w:rPr>
        <w:t xml:space="preserve">for any other </w:t>
      </w:r>
      <w:r w:rsidR="00051793" w:rsidRPr="003B7AF8">
        <w:rPr>
          <w:rFonts w:asciiTheme="minorHAnsi" w:hAnsiTheme="minorHAnsi" w:cstheme="minorHAnsi"/>
          <w:sz w:val="24"/>
          <w:szCs w:val="24"/>
        </w:rPr>
        <w:t>Federal</w:t>
      </w:r>
      <w:r w:rsidRPr="003B7AF8">
        <w:rPr>
          <w:rFonts w:asciiTheme="minorHAnsi" w:hAnsiTheme="minorHAnsi" w:cstheme="minorHAnsi"/>
          <w:sz w:val="24"/>
          <w:szCs w:val="24"/>
        </w:rPr>
        <w:t xml:space="preserve"> program.</w:t>
      </w:r>
      <w:r w:rsidR="00B32672" w:rsidRPr="003B7AF8">
        <w:rPr>
          <w:rFonts w:asciiTheme="minorHAnsi" w:hAnsiTheme="minorHAnsi" w:cstheme="minorHAnsi"/>
          <w:sz w:val="24"/>
          <w:szCs w:val="24"/>
        </w:rPr>
        <w:t xml:space="preserve"> </w:t>
      </w:r>
    </w:p>
    <w:p w14:paraId="35A876D8" w14:textId="77777777" w:rsidR="003C1CAF" w:rsidRPr="003B7AF8" w:rsidRDefault="003C1CAF" w:rsidP="00D255CF">
      <w:pPr>
        <w:ind w:left="720"/>
        <w:rPr>
          <w:rFonts w:asciiTheme="minorHAnsi" w:hAnsiTheme="minorHAnsi" w:cstheme="minorHAnsi"/>
          <w:sz w:val="24"/>
          <w:szCs w:val="24"/>
        </w:rPr>
      </w:pPr>
    </w:p>
    <w:p w14:paraId="1AE411F7" w14:textId="77777777" w:rsidR="00350535" w:rsidRPr="003B7AF8" w:rsidRDefault="00350535" w:rsidP="00350535">
      <w:pPr>
        <w:numPr>
          <w:ilvl w:val="0"/>
          <w:numId w:val="9"/>
        </w:numPr>
        <w:rPr>
          <w:rFonts w:asciiTheme="minorHAnsi" w:hAnsiTheme="minorHAnsi" w:cstheme="minorHAnsi"/>
          <w:b/>
          <w:sz w:val="24"/>
          <w:szCs w:val="24"/>
          <w:u w:val="single"/>
        </w:rPr>
      </w:pPr>
      <w:r w:rsidRPr="003B7AF8">
        <w:rPr>
          <w:rFonts w:asciiTheme="minorHAnsi" w:hAnsiTheme="minorHAnsi" w:cstheme="minorHAnsi"/>
          <w:b/>
          <w:sz w:val="24"/>
          <w:szCs w:val="24"/>
          <w:u w:val="single"/>
        </w:rPr>
        <w:t>Method of Payment</w:t>
      </w:r>
    </w:p>
    <w:p w14:paraId="3A91EDDF" w14:textId="77777777" w:rsidR="00350535" w:rsidRPr="003B7AF8" w:rsidRDefault="00F70E4B" w:rsidP="0019628D">
      <w:pPr>
        <w:ind w:left="720"/>
        <w:jc w:val="both"/>
        <w:rPr>
          <w:rFonts w:asciiTheme="minorHAnsi" w:hAnsiTheme="minorHAnsi" w:cstheme="minorHAnsi"/>
          <w:sz w:val="24"/>
          <w:szCs w:val="24"/>
        </w:rPr>
      </w:pPr>
      <w:r w:rsidRPr="003B7AF8">
        <w:rPr>
          <w:rFonts w:asciiTheme="minorHAnsi" w:hAnsiTheme="minorHAnsi" w:cstheme="minorHAnsi"/>
          <w:sz w:val="24"/>
          <w:szCs w:val="24"/>
        </w:rPr>
        <w:t>CONTRACTOR must submit an invoice or claim form to the County Fiscal Analyst</w:t>
      </w:r>
      <w:r w:rsidR="00E8575A" w:rsidRPr="003B7AF8">
        <w:rPr>
          <w:rFonts w:asciiTheme="minorHAnsi" w:hAnsiTheme="minorHAnsi" w:cstheme="minorHAnsi"/>
          <w:sz w:val="24"/>
          <w:szCs w:val="24"/>
        </w:rPr>
        <w:t>, not to exceed</w:t>
      </w:r>
      <w:r w:rsidR="009E3DFB" w:rsidRPr="003B7AF8">
        <w:rPr>
          <w:rFonts w:asciiTheme="minorHAnsi" w:hAnsiTheme="minorHAnsi" w:cstheme="minorHAnsi"/>
          <w:sz w:val="24"/>
          <w:szCs w:val="24"/>
        </w:rPr>
        <w:t xml:space="preserve"> </w:t>
      </w:r>
      <w:r w:rsidRPr="003B7AF8">
        <w:rPr>
          <w:rFonts w:asciiTheme="minorHAnsi" w:hAnsiTheme="minorHAnsi" w:cstheme="minorHAnsi"/>
          <w:sz w:val="24"/>
          <w:szCs w:val="24"/>
        </w:rPr>
        <w:t xml:space="preserve">the contract maximum. Actual annual </w:t>
      </w:r>
      <w:r w:rsidR="00E8575A" w:rsidRPr="003B7AF8">
        <w:rPr>
          <w:rFonts w:asciiTheme="minorHAnsi" w:hAnsiTheme="minorHAnsi" w:cstheme="minorHAnsi"/>
          <w:sz w:val="24"/>
          <w:szCs w:val="24"/>
        </w:rPr>
        <w:t>reimbursement</w:t>
      </w:r>
      <w:r w:rsidRPr="003B7AF8">
        <w:rPr>
          <w:rFonts w:asciiTheme="minorHAnsi" w:hAnsiTheme="minorHAnsi" w:cstheme="minorHAnsi"/>
          <w:sz w:val="24"/>
          <w:szCs w:val="24"/>
        </w:rPr>
        <w:t xml:space="preserve"> shall be based on CONTRACTOR's actual cost, not to exceed the </w:t>
      </w:r>
      <w:proofErr w:type="gramStart"/>
      <w:r w:rsidRPr="003B7AF8">
        <w:rPr>
          <w:rFonts w:asciiTheme="minorHAnsi" w:hAnsiTheme="minorHAnsi" w:cstheme="minorHAnsi"/>
          <w:sz w:val="24"/>
          <w:szCs w:val="24"/>
        </w:rPr>
        <w:t>annual maximum</w:t>
      </w:r>
      <w:proofErr w:type="gramEnd"/>
      <w:r w:rsidRPr="003B7AF8">
        <w:rPr>
          <w:rFonts w:asciiTheme="minorHAnsi" w:hAnsiTheme="minorHAnsi" w:cstheme="minorHAnsi"/>
          <w:sz w:val="24"/>
          <w:szCs w:val="24"/>
        </w:rPr>
        <w:t xml:space="preserve"> operating </w:t>
      </w:r>
      <w:proofErr w:type="gramStart"/>
      <w:r w:rsidRPr="003B7AF8">
        <w:rPr>
          <w:rFonts w:asciiTheme="minorHAnsi" w:hAnsiTheme="minorHAnsi" w:cstheme="minorHAnsi"/>
          <w:sz w:val="24"/>
          <w:szCs w:val="24"/>
        </w:rPr>
        <w:t>budget amount</w:t>
      </w:r>
      <w:proofErr w:type="gramEnd"/>
      <w:r w:rsidRPr="003B7AF8">
        <w:rPr>
          <w:rFonts w:asciiTheme="minorHAnsi" w:hAnsiTheme="minorHAnsi" w:cstheme="minorHAnsi"/>
          <w:sz w:val="24"/>
          <w:szCs w:val="24"/>
        </w:rPr>
        <w:t xml:space="preserve"> in each Fiscal Year.</w:t>
      </w:r>
      <w:r w:rsidR="00051793" w:rsidRPr="003B7AF8">
        <w:rPr>
          <w:rFonts w:asciiTheme="minorHAnsi" w:hAnsiTheme="minorHAnsi" w:cstheme="minorHAnsi"/>
          <w:sz w:val="24"/>
          <w:szCs w:val="24"/>
        </w:rPr>
        <w:t xml:space="preserve"> </w:t>
      </w:r>
      <w:r w:rsidR="00350535" w:rsidRPr="003B7AF8">
        <w:rPr>
          <w:rFonts w:asciiTheme="minorHAnsi" w:hAnsiTheme="minorHAnsi" w:cstheme="minorHAnsi"/>
          <w:sz w:val="24"/>
          <w:szCs w:val="24"/>
        </w:rPr>
        <w:t>The quarterly reports</w:t>
      </w:r>
      <w:r w:rsidR="003C1CAF" w:rsidRPr="003B7AF8">
        <w:rPr>
          <w:rFonts w:asciiTheme="minorHAnsi" w:hAnsiTheme="minorHAnsi" w:cstheme="minorHAnsi"/>
          <w:sz w:val="24"/>
          <w:szCs w:val="24"/>
        </w:rPr>
        <w:t xml:space="preserve"> and invoices</w:t>
      </w:r>
      <w:r w:rsidR="00350535" w:rsidRPr="003B7AF8">
        <w:rPr>
          <w:rFonts w:asciiTheme="minorHAnsi" w:hAnsiTheme="minorHAnsi" w:cstheme="minorHAnsi"/>
          <w:sz w:val="24"/>
          <w:szCs w:val="24"/>
        </w:rPr>
        <w:t xml:space="preserve"> due</w:t>
      </w:r>
      <w:r w:rsidR="00E8575A" w:rsidRPr="003B7AF8">
        <w:rPr>
          <w:rFonts w:asciiTheme="minorHAnsi" w:hAnsiTheme="minorHAnsi" w:cstheme="minorHAnsi"/>
          <w:sz w:val="24"/>
          <w:szCs w:val="24"/>
        </w:rPr>
        <w:t>,</w:t>
      </w:r>
      <w:r w:rsidR="00350535" w:rsidRPr="003B7AF8">
        <w:rPr>
          <w:rFonts w:asciiTheme="minorHAnsi" w:hAnsiTheme="minorHAnsi" w:cstheme="minorHAnsi"/>
          <w:sz w:val="24"/>
          <w:szCs w:val="24"/>
        </w:rPr>
        <w:t xml:space="preserve"> as noted below</w:t>
      </w:r>
      <w:r w:rsidR="00E8575A" w:rsidRPr="003B7AF8">
        <w:rPr>
          <w:rFonts w:asciiTheme="minorHAnsi" w:hAnsiTheme="minorHAnsi" w:cstheme="minorHAnsi"/>
          <w:sz w:val="24"/>
          <w:szCs w:val="24"/>
        </w:rPr>
        <w:t>,</w:t>
      </w:r>
      <w:r w:rsidR="00350535" w:rsidRPr="003B7AF8">
        <w:rPr>
          <w:rFonts w:asciiTheme="minorHAnsi" w:hAnsiTheme="minorHAnsi" w:cstheme="minorHAnsi"/>
          <w:sz w:val="24"/>
          <w:szCs w:val="24"/>
        </w:rPr>
        <w:t xml:space="preserve"> shall </w:t>
      </w:r>
      <w:r w:rsidR="00E8575A" w:rsidRPr="003B7AF8">
        <w:rPr>
          <w:rFonts w:asciiTheme="minorHAnsi" w:hAnsiTheme="minorHAnsi" w:cstheme="minorHAnsi"/>
          <w:sz w:val="24"/>
          <w:szCs w:val="24"/>
        </w:rPr>
        <w:t xml:space="preserve">identify </w:t>
      </w:r>
      <w:r w:rsidR="00350535" w:rsidRPr="003B7AF8">
        <w:rPr>
          <w:rFonts w:asciiTheme="minorHAnsi" w:hAnsiTheme="minorHAnsi" w:cstheme="minorHAnsi"/>
          <w:sz w:val="24"/>
          <w:szCs w:val="24"/>
        </w:rPr>
        <w:t>the activities conducted and expenditures made during the previous quarter ending on the last date of the calendar month prior to the report due date.</w:t>
      </w:r>
      <w:r w:rsidR="003C1CAF" w:rsidRPr="003B7AF8">
        <w:rPr>
          <w:rFonts w:asciiTheme="minorHAnsi" w:hAnsiTheme="minorHAnsi" w:cstheme="minorHAnsi"/>
          <w:sz w:val="24"/>
          <w:szCs w:val="24"/>
        </w:rPr>
        <w:t xml:space="preserve"> Payment will be made following receipt of the report and invoice.</w:t>
      </w:r>
      <w:r w:rsidR="00051793" w:rsidRPr="003B7AF8">
        <w:rPr>
          <w:rFonts w:asciiTheme="minorHAnsi" w:hAnsiTheme="minorHAnsi" w:cstheme="minorHAnsi"/>
          <w:sz w:val="24"/>
          <w:szCs w:val="24"/>
        </w:rPr>
        <w:t xml:space="preserve"> </w:t>
      </w:r>
      <w:r w:rsidR="00350535" w:rsidRPr="003B7AF8">
        <w:rPr>
          <w:rFonts w:asciiTheme="minorHAnsi" w:hAnsiTheme="minorHAnsi" w:cstheme="minorHAnsi"/>
          <w:sz w:val="24"/>
          <w:szCs w:val="24"/>
        </w:rPr>
        <w:t>COUNTY shall not release payments until CONTRACTOR has submitted report</w:t>
      </w:r>
      <w:r w:rsidR="00AA357A" w:rsidRPr="003B7AF8">
        <w:rPr>
          <w:rFonts w:asciiTheme="minorHAnsi" w:hAnsiTheme="minorHAnsi" w:cstheme="minorHAnsi"/>
          <w:sz w:val="24"/>
          <w:szCs w:val="24"/>
        </w:rPr>
        <w:t>s</w:t>
      </w:r>
      <w:r w:rsidR="00350535" w:rsidRPr="003B7AF8">
        <w:rPr>
          <w:rFonts w:asciiTheme="minorHAnsi" w:hAnsiTheme="minorHAnsi" w:cstheme="minorHAnsi"/>
          <w:sz w:val="24"/>
          <w:szCs w:val="24"/>
        </w:rPr>
        <w:t xml:space="preserve"> for </w:t>
      </w:r>
      <w:r w:rsidR="00AA357A" w:rsidRPr="003B7AF8">
        <w:rPr>
          <w:rFonts w:asciiTheme="minorHAnsi" w:hAnsiTheme="minorHAnsi" w:cstheme="minorHAnsi"/>
          <w:sz w:val="24"/>
          <w:szCs w:val="24"/>
        </w:rPr>
        <w:t xml:space="preserve">the </w:t>
      </w:r>
      <w:r w:rsidR="00350535" w:rsidRPr="003B7AF8">
        <w:rPr>
          <w:rFonts w:asciiTheme="minorHAnsi" w:hAnsiTheme="minorHAnsi" w:cstheme="minorHAnsi"/>
          <w:sz w:val="24"/>
          <w:szCs w:val="24"/>
        </w:rPr>
        <w:t>previous quarter.</w:t>
      </w:r>
    </w:p>
    <w:p w14:paraId="146D7792" w14:textId="5F91444E" w:rsidR="00350535" w:rsidRPr="003B7AF8" w:rsidRDefault="00350535" w:rsidP="00452315">
      <w:pPr>
        <w:rPr>
          <w:rFonts w:asciiTheme="minorHAnsi" w:hAnsiTheme="minorHAnsi" w:cstheme="minorHAnsi"/>
          <w:sz w:val="24"/>
          <w:szCs w:val="24"/>
        </w:rPr>
      </w:pPr>
      <w:r w:rsidRPr="003B7AF8">
        <w:rPr>
          <w:rFonts w:asciiTheme="minorHAnsi" w:hAnsiTheme="minorHAnsi" w:cstheme="minorHAnsi"/>
          <w:sz w:val="24"/>
          <w:szCs w:val="24"/>
        </w:rPr>
        <w:tab/>
      </w:r>
      <w:r w:rsidRPr="003B7AF8">
        <w:rPr>
          <w:rFonts w:asciiTheme="minorHAnsi" w:hAnsiTheme="minorHAnsi" w:cstheme="minorHAnsi"/>
          <w:sz w:val="24"/>
          <w:szCs w:val="24"/>
        </w:rPr>
        <w:tab/>
      </w:r>
      <w:r w:rsidRPr="003B7AF8">
        <w:rPr>
          <w:rFonts w:asciiTheme="minorHAnsi" w:hAnsiTheme="minorHAnsi" w:cstheme="minorHAnsi"/>
          <w:sz w:val="24"/>
          <w:szCs w:val="24"/>
        </w:rPr>
        <w:tab/>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5"/>
        <w:gridCol w:w="3016"/>
      </w:tblGrid>
      <w:tr w:rsidR="003C1CAF" w:rsidRPr="003B7AF8" w14:paraId="17BA63D6" w14:textId="77777777" w:rsidTr="00C80051">
        <w:tc>
          <w:tcPr>
            <w:tcW w:w="0" w:type="auto"/>
          </w:tcPr>
          <w:p w14:paraId="4690DD00" w14:textId="77777777" w:rsidR="003C1CAF" w:rsidRPr="003B7AF8" w:rsidRDefault="003C1CAF" w:rsidP="00350535">
            <w:pPr>
              <w:tabs>
                <w:tab w:val="center" w:pos="5400"/>
              </w:tabs>
              <w:suppressAutoHyphens/>
              <w:rPr>
                <w:rFonts w:asciiTheme="minorHAnsi" w:hAnsiTheme="minorHAnsi" w:cstheme="minorHAnsi"/>
                <w:b/>
                <w:sz w:val="24"/>
                <w:szCs w:val="24"/>
              </w:rPr>
            </w:pPr>
            <w:r w:rsidRPr="003B7AF8">
              <w:rPr>
                <w:rFonts w:asciiTheme="minorHAnsi" w:hAnsiTheme="minorHAnsi" w:cstheme="minorHAnsi"/>
                <w:b/>
                <w:sz w:val="24"/>
                <w:szCs w:val="24"/>
              </w:rPr>
              <w:t>CONTRACT PERIOD</w:t>
            </w:r>
          </w:p>
        </w:tc>
        <w:tc>
          <w:tcPr>
            <w:tcW w:w="0" w:type="auto"/>
          </w:tcPr>
          <w:p w14:paraId="3E7B3559" w14:textId="77777777" w:rsidR="003C1CAF" w:rsidRPr="003B7AF8" w:rsidRDefault="003C1CAF" w:rsidP="003C1CAF">
            <w:pPr>
              <w:tabs>
                <w:tab w:val="center" w:pos="5400"/>
              </w:tabs>
              <w:suppressAutoHyphens/>
              <w:rPr>
                <w:rFonts w:asciiTheme="minorHAnsi" w:hAnsiTheme="minorHAnsi" w:cstheme="minorHAnsi"/>
                <w:b/>
                <w:sz w:val="24"/>
                <w:szCs w:val="24"/>
              </w:rPr>
            </w:pPr>
            <w:r w:rsidRPr="003B7AF8">
              <w:rPr>
                <w:rFonts w:asciiTheme="minorHAnsi" w:hAnsiTheme="minorHAnsi" w:cstheme="minorHAnsi"/>
                <w:b/>
                <w:sz w:val="24"/>
                <w:szCs w:val="24"/>
              </w:rPr>
              <w:t>REPORT/INVOICE DUE DATE</w:t>
            </w:r>
          </w:p>
        </w:tc>
      </w:tr>
      <w:tr w:rsidR="003C1CAF" w:rsidRPr="003B7AF8" w14:paraId="01700D5F" w14:textId="77777777" w:rsidTr="00C80051">
        <w:trPr>
          <w:trHeight w:val="288"/>
        </w:trPr>
        <w:tc>
          <w:tcPr>
            <w:tcW w:w="0" w:type="auto"/>
          </w:tcPr>
          <w:p w14:paraId="6494CDAD" w14:textId="607F3747" w:rsidR="003C1CAF" w:rsidRPr="003B7AF8" w:rsidRDefault="00BC790F" w:rsidP="00C80051">
            <w:pPr>
              <w:tabs>
                <w:tab w:val="center" w:pos="5400"/>
              </w:tabs>
              <w:suppressAutoHyphens/>
              <w:rPr>
                <w:rFonts w:asciiTheme="minorHAnsi" w:hAnsiTheme="minorHAnsi" w:cstheme="minorHAnsi"/>
                <w:sz w:val="24"/>
                <w:szCs w:val="24"/>
              </w:rPr>
            </w:pPr>
            <w:r w:rsidRPr="003B7AF8">
              <w:rPr>
                <w:rFonts w:asciiTheme="minorHAnsi" w:hAnsiTheme="minorHAnsi" w:cstheme="minorHAnsi"/>
                <w:sz w:val="24"/>
                <w:szCs w:val="24"/>
              </w:rPr>
              <w:t>July 1, 202</w:t>
            </w:r>
            <w:r w:rsidR="00676C20" w:rsidRPr="003B7AF8">
              <w:rPr>
                <w:rFonts w:asciiTheme="minorHAnsi" w:hAnsiTheme="minorHAnsi" w:cstheme="minorHAnsi"/>
                <w:sz w:val="24"/>
                <w:szCs w:val="24"/>
              </w:rPr>
              <w:t>5</w:t>
            </w:r>
            <w:r w:rsidR="00D1509B" w:rsidRPr="003B7AF8">
              <w:rPr>
                <w:rFonts w:asciiTheme="minorHAnsi" w:hAnsiTheme="minorHAnsi" w:cstheme="minorHAnsi"/>
                <w:sz w:val="24"/>
                <w:szCs w:val="24"/>
              </w:rPr>
              <w:t xml:space="preserve"> – September 30, 202</w:t>
            </w:r>
            <w:r w:rsidR="00676C20" w:rsidRPr="003B7AF8">
              <w:rPr>
                <w:rFonts w:asciiTheme="minorHAnsi" w:hAnsiTheme="minorHAnsi" w:cstheme="minorHAnsi"/>
                <w:sz w:val="24"/>
                <w:szCs w:val="24"/>
              </w:rPr>
              <w:t>5</w:t>
            </w:r>
          </w:p>
        </w:tc>
        <w:tc>
          <w:tcPr>
            <w:tcW w:w="0" w:type="auto"/>
          </w:tcPr>
          <w:p w14:paraId="3BA343E2" w14:textId="77777777" w:rsidR="003C1CAF" w:rsidRPr="003B7AF8" w:rsidRDefault="00E11CC0" w:rsidP="005A24F3">
            <w:pPr>
              <w:tabs>
                <w:tab w:val="center" w:pos="5400"/>
              </w:tabs>
              <w:suppressAutoHyphens/>
              <w:rPr>
                <w:rFonts w:asciiTheme="minorHAnsi" w:hAnsiTheme="minorHAnsi" w:cstheme="minorHAnsi"/>
                <w:sz w:val="24"/>
                <w:szCs w:val="24"/>
              </w:rPr>
            </w:pPr>
            <w:r w:rsidRPr="003B7AF8">
              <w:rPr>
                <w:rFonts w:asciiTheme="minorHAnsi" w:hAnsiTheme="minorHAnsi" w:cstheme="minorHAnsi"/>
                <w:sz w:val="24"/>
                <w:szCs w:val="24"/>
              </w:rPr>
              <w:t>Upon contract execution</w:t>
            </w:r>
          </w:p>
        </w:tc>
      </w:tr>
      <w:tr w:rsidR="003C1CAF" w:rsidRPr="003B7AF8" w14:paraId="406A4583" w14:textId="77777777" w:rsidTr="00C80051">
        <w:trPr>
          <w:trHeight w:val="288"/>
        </w:trPr>
        <w:tc>
          <w:tcPr>
            <w:tcW w:w="0" w:type="auto"/>
          </w:tcPr>
          <w:p w14:paraId="42BDA7F0" w14:textId="60AD1908" w:rsidR="003C1CAF" w:rsidRPr="003B7AF8" w:rsidRDefault="003C1CAF" w:rsidP="00C80051">
            <w:pPr>
              <w:tabs>
                <w:tab w:val="center" w:pos="5400"/>
              </w:tabs>
              <w:suppressAutoHyphens/>
              <w:rPr>
                <w:rFonts w:asciiTheme="minorHAnsi" w:hAnsiTheme="minorHAnsi" w:cstheme="minorHAnsi"/>
                <w:sz w:val="24"/>
                <w:szCs w:val="24"/>
              </w:rPr>
            </w:pPr>
            <w:r w:rsidRPr="003B7AF8">
              <w:rPr>
                <w:rFonts w:asciiTheme="minorHAnsi" w:hAnsiTheme="minorHAnsi" w:cstheme="minorHAnsi"/>
                <w:sz w:val="24"/>
                <w:szCs w:val="24"/>
              </w:rPr>
              <w:t xml:space="preserve">October </w:t>
            </w:r>
            <w:r w:rsidR="00365C14" w:rsidRPr="003B7AF8">
              <w:rPr>
                <w:rFonts w:asciiTheme="minorHAnsi" w:hAnsiTheme="minorHAnsi" w:cstheme="minorHAnsi"/>
                <w:sz w:val="24"/>
                <w:szCs w:val="24"/>
              </w:rPr>
              <w:t>1, 202</w:t>
            </w:r>
            <w:r w:rsidR="00676C20" w:rsidRPr="003B7AF8">
              <w:rPr>
                <w:rFonts w:asciiTheme="minorHAnsi" w:hAnsiTheme="minorHAnsi" w:cstheme="minorHAnsi"/>
                <w:sz w:val="24"/>
                <w:szCs w:val="24"/>
              </w:rPr>
              <w:t>5</w:t>
            </w:r>
            <w:r w:rsidR="00D1509B" w:rsidRPr="003B7AF8">
              <w:rPr>
                <w:rFonts w:asciiTheme="minorHAnsi" w:hAnsiTheme="minorHAnsi" w:cstheme="minorHAnsi"/>
                <w:sz w:val="24"/>
                <w:szCs w:val="24"/>
              </w:rPr>
              <w:t xml:space="preserve"> – December 31, 202</w:t>
            </w:r>
            <w:r w:rsidR="00676C20" w:rsidRPr="003B7AF8">
              <w:rPr>
                <w:rFonts w:asciiTheme="minorHAnsi" w:hAnsiTheme="minorHAnsi" w:cstheme="minorHAnsi"/>
                <w:sz w:val="24"/>
                <w:szCs w:val="24"/>
              </w:rPr>
              <w:t>5</w:t>
            </w:r>
          </w:p>
        </w:tc>
        <w:tc>
          <w:tcPr>
            <w:tcW w:w="0" w:type="auto"/>
          </w:tcPr>
          <w:p w14:paraId="00E08566" w14:textId="6018C62B" w:rsidR="003C1CAF" w:rsidRPr="003B7AF8" w:rsidRDefault="003C1CAF" w:rsidP="005A24F3">
            <w:pPr>
              <w:tabs>
                <w:tab w:val="center" w:pos="5400"/>
              </w:tabs>
              <w:suppressAutoHyphens/>
              <w:rPr>
                <w:rFonts w:asciiTheme="minorHAnsi" w:hAnsiTheme="minorHAnsi" w:cstheme="minorHAnsi"/>
                <w:sz w:val="24"/>
                <w:szCs w:val="24"/>
              </w:rPr>
            </w:pPr>
            <w:r w:rsidRPr="003B7AF8">
              <w:rPr>
                <w:rFonts w:asciiTheme="minorHAnsi" w:hAnsiTheme="minorHAnsi" w:cstheme="minorHAnsi"/>
                <w:sz w:val="24"/>
                <w:szCs w:val="24"/>
              </w:rPr>
              <w:t>January 31, 20</w:t>
            </w:r>
            <w:r w:rsidR="00D10C5D" w:rsidRPr="003B7AF8">
              <w:rPr>
                <w:rFonts w:asciiTheme="minorHAnsi" w:hAnsiTheme="minorHAnsi" w:cstheme="minorHAnsi"/>
                <w:sz w:val="24"/>
                <w:szCs w:val="24"/>
              </w:rPr>
              <w:t>2</w:t>
            </w:r>
            <w:r w:rsidR="00676C20" w:rsidRPr="003B7AF8">
              <w:rPr>
                <w:rFonts w:asciiTheme="minorHAnsi" w:hAnsiTheme="minorHAnsi" w:cstheme="minorHAnsi"/>
                <w:sz w:val="24"/>
                <w:szCs w:val="24"/>
              </w:rPr>
              <w:t>6</w:t>
            </w:r>
          </w:p>
        </w:tc>
      </w:tr>
      <w:tr w:rsidR="003C1CAF" w:rsidRPr="003B7AF8" w14:paraId="0CBD45C7" w14:textId="77777777" w:rsidTr="00C80051">
        <w:trPr>
          <w:trHeight w:val="288"/>
        </w:trPr>
        <w:tc>
          <w:tcPr>
            <w:tcW w:w="0" w:type="auto"/>
          </w:tcPr>
          <w:p w14:paraId="47F999EB" w14:textId="396DB853" w:rsidR="003C1CAF" w:rsidRPr="003B7AF8" w:rsidRDefault="003C1CAF" w:rsidP="00C80051">
            <w:pPr>
              <w:tabs>
                <w:tab w:val="center" w:pos="5400"/>
              </w:tabs>
              <w:suppressAutoHyphens/>
              <w:rPr>
                <w:rFonts w:asciiTheme="minorHAnsi" w:hAnsiTheme="minorHAnsi" w:cstheme="minorHAnsi"/>
                <w:sz w:val="24"/>
                <w:szCs w:val="24"/>
              </w:rPr>
            </w:pPr>
            <w:r w:rsidRPr="003B7AF8">
              <w:rPr>
                <w:rFonts w:asciiTheme="minorHAnsi" w:hAnsiTheme="minorHAnsi" w:cstheme="minorHAnsi"/>
                <w:sz w:val="24"/>
                <w:szCs w:val="24"/>
              </w:rPr>
              <w:t>January 1, 20</w:t>
            </w:r>
            <w:r w:rsidR="00BC790F" w:rsidRPr="003B7AF8">
              <w:rPr>
                <w:rFonts w:asciiTheme="minorHAnsi" w:hAnsiTheme="minorHAnsi" w:cstheme="minorHAnsi"/>
                <w:sz w:val="24"/>
                <w:szCs w:val="24"/>
              </w:rPr>
              <w:t>2</w:t>
            </w:r>
            <w:r w:rsidR="00676C20" w:rsidRPr="003B7AF8">
              <w:rPr>
                <w:rFonts w:asciiTheme="minorHAnsi" w:hAnsiTheme="minorHAnsi" w:cstheme="minorHAnsi"/>
                <w:sz w:val="24"/>
                <w:szCs w:val="24"/>
              </w:rPr>
              <w:t>6</w:t>
            </w:r>
            <w:r w:rsidR="00951B8C" w:rsidRPr="003B7AF8">
              <w:rPr>
                <w:rFonts w:asciiTheme="minorHAnsi" w:hAnsiTheme="minorHAnsi" w:cstheme="minorHAnsi"/>
                <w:sz w:val="24"/>
                <w:szCs w:val="24"/>
              </w:rPr>
              <w:t xml:space="preserve"> – March 31, 202</w:t>
            </w:r>
            <w:r w:rsidR="00676C20" w:rsidRPr="003B7AF8">
              <w:rPr>
                <w:rFonts w:asciiTheme="minorHAnsi" w:hAnsiTheme="minorHAnsi" w:cstheme="minorHAnsi"/>
                <w:sz w:val="24"/>
                <w:szCs w:val="24"/>
              </w:rPr>
              <w:t>6</w:t>
            </w:r>
          </w:p>
        </w:tc>
        <w:tc>
          <w:tcPr>
            <w:tcW w:w="0" w:type="auto"/>
          </w:tcPr>
          <w:p w14:paraId="4D929DD1" w14:textId="149D5A4B" w:rsidR="003C1CAF" w:rsidRPr="003B7AF8" w:rsidRDefault="003C1CAF" w:rsidP="005A24F3">
            <w:pPr>
              <w:tabs>
                <w:tab w:val="center" w:pos="5400"/>
              </w:tabs>
              <w:suppressAutoHyphens/>
              <w:rPr>
                <w:rFonts w:asciiTheme="minorHAnsi" w:hAnsiTheme="minorHAnsi" w:cstheme="minorHAnsi"/>
                <w:sz w:val="24"/>
                <w:szCs w:val="24"/>
              </w:rPr>
            </w:pPr>
            <w:r w:rsidRPr="003B7AF8">
              <w:rPr>
                <w:rFonts w:asciiTheme="minorHAnsi" w:hAnsiTheme="minorHAnsi" w:cstheme="minorHAnsi"/>
                <w:sz w:val="24"/>
                <w:szCs w:val="24"/>
              </w:rPr>
              <w:t>April 30, 20</w:t>
            </w:r>
            <w:r w:rsidR="00D10C5D" w:rsidRPr="003B7AF8">
              <w:rPr>
                <w:rFonts w:asciiTheme="minorHAnsi" w:hAnsiTheme="minorHAnsi" w:cstheme="minorHAnsi"/>
                <w:sz w:val="24"/>
                <w:szCs w:val="24"/>
              </w:rPr>
              <w:t>2</w:t>
            </w:r>
            <w:r w:rsidR="00676C20" w:rsidRPr="003B7AF8">
              <w:rPr>
                <w:rFonts w:asciiTheme="minorHAnsi" w:hAnsiTheme="minorHAnsi" w:cstheme="minorHAnsi"/>
                <w:sz w:val="24"/>
                <w:szCs w:val="24"/>
              </w:rPr>
              <w:t>6</w:t>
            </w:r>
          </w:p>
        </w:tc>
      </w:tr>
      <w:tr w:rsidR="003C1CAF" w:rsidRPr="003B7AF8" w14:paraId="014F8176" w14:textId="77777777" w:rsidTr="00C80051">
        <w:trPr>
          <w:trHeight w:val="288"/>
        </w:trPr>
        <w:tc>
          <w:tcPr>
            <w:tcW w:w="0" w:type="auto"/>
          </w:tcPr>
          <w:p w14:paraId="542A9784" w14:textId="1712D69E" w:rsidR="003C1CAF" w:rsidRPr="003B7AF8" w:rsidRDefault="003C1CAF" w:rsidP="00C80051">
            <w:pPr>
              <w:tabs>
                <w:tab w:val="center" w:pos="5400"/>
              </w:tabs>
              <w:suppressAutoHyphens/>
              <w:rPr>
                <w:rFonts w:asciiTheme="minorHAnsi" w:hAnsiTheme="minorHAnsi" w:cstheme="minorHAnsi"/>
                <w:sz w:val="24"/>
                <w:szCs w:val="24"/>
              </w:rPr>
            </w:pPr>
            <w:r w:rsidRPr="003B7AF8">
              <w:rPr>
                <w:rFonts w:asciiTheme="minorHAnsi" w:hAnsiTheme="minorHAnsi" w:cstheme="minorHAnsi"/>
                <w:sz w:val="24"/>
                <w:szCs w:val="24"/>
              </w:rPr>
              <w:t>April 1, 20</w:t>
            </w:r>
            <w:r w:rsidR="00BC790F" w:rsidRPr="003B7AF8">
              <w:rPr>
                <w:rFonts w:asciiTheme="minorHAnsi" w:hAnsiTheme="minorHAnsi" w:cstheme="minorHAnsi"/>
                <w:sz w:val="24"/>
                <w:szCs w:val="24"/>
              </w:rPr>
              <w:t>2</w:t>
            </w:r>
            <w:r w:rsidR="00676C20" w:rsidRPr="003B7AF8">
              <w:rPr>
                <w:rFonts w:asciiTheme="minorHAnsi" w:hAnsiTheme="minorHAnsi" w:cstheme="minorHAnsi"/>
                <w:sz w:val="24"/>
                <w:szCs w:val="24"/>
              </w:rPr>
              <w:t>6</w:t>
            </w:r>
            <w:r w:rsidRPr="003B7AF8">
              <w:rPr>
                <w:rFonts w:asciiTheme="minorHAnsi" w:hAnsiTheme="minorHAnsi" w:cstheme="minorHAnsi"/>
                <w:sz w:val="24"/>
                <w:szCs w:val="24"/>
              </w:rPr>
              <w:t>– June 30, 20</w:t>
            </w:r>
            <w:r w:rsidR="00D10C5D" w:rsidRPr="003B7AF8">
              <w:rPr>
                <w:rFonts w:asciiTheme="minorHAnsi" w:hAnsiTheme="minorHAnsi" w:cstheme="minorHAnsi"/>
                <w:sz w:val="24"/>
                <w:szCs w:val="24"/>
              </w:rPr>
              <w:t>2</w:t>
            </w:r>
            <w:r w:rsidR="00676C20" w:rsidRPr="003B7AF8">
              <w:rPr>
                <w:rFonts w:asciiTheme="minorHAnsi" w:hAnsiTheme="minorHAnsi" w:cstheme="minorHAnsi"/>
                <w:sz w:val="24"/>
                <w:szCs w:val="24"/>
              </w:rPr>
              <w:t>6</w:t>
            </w:r>
          </w:p>
        </w:tc>
        <w:tc>
          <w:tcPr>
            <w:tcW w:w="0" w:type="auto"/>
          </w:tcPr>
          <w:p w14:paraId="010393F3" w14:textId="0E02C253" w:rsidR="003C1CAF" w:rsidRPr="003B7AF8" w:rsidRDefault="003C1CAF" w:rsidP="005A24F3">
            <w:pPr>
              <w:tabs>
                <w:tab w:val="center" w:pos="5400"/>
              </w:tabs>
              <w:suppressAutoHyphens/>
              <w:rPr>
                <w:rFonts w:asciiTheme="minorHAnsi" w:hAnsiTheme="minorHAnsi" w:cstheme="minorHAnsi"/>
                <w:sz w:val="24"/>
                <w:szCs w:val="24"/>
              </w:rPr>
            </w:pPr>
            <w:r w:rsidRPr="003B7AF8">
              <w:rPr>
                <w:rFonts w:asciiTheme="minorHAnsi" w:hAnsiTheme="minorHAnsi" w:cstheme="minorHAnsi"/>
                <w:sz w:val="24"/>
                <w:szCs w:val="24"/>
              </w:rPr>
              <w:t xml:space="preserve">July </w:t>
            </w:r>
            <w:r w:rsidR="00B4252B" w:rsidRPr="003B7AF8">
              <w:rPr>
                <w:rFonts w:asciiTheme="minorHAnsi" w:hAnsiTheme="minorHAnsi" w:cstheme="minorHAnsi"/>
                <w:sz w:val="24"/>
                <w:szCs w:val="24"/>
              </w:rPr>
              <w:t>15</w:t>
            </w:r>
            <w:r w:rsidRPr="003B7AF8">
              <w:rPr>
                <w:rFonts w:asciiTheme="minorHAnsi" w:hAnsiTheme="minorHAnsi" w:cstheme="minorHAnsi"/>
                <w:sz w:val="24"/>
                <w:szCs w:val="24"/>
              </w:rPr>
              <w:t>, 20</w:t>
            </w:r>
            <w:r w:rsidR="00D10C5D" w:rsidRPr="003B7AF8">
              <w:rPr>
                <w:rFonts w:asciiTheme="minorHAnsi" w:hAnsiTheme="minorHAnsi" w:cstheme="minorHAnsi"/>
                <w:sz w:val="24"/>
                <w:szCs w:val="24"/>
              </w:rPr>
              <w:t>2</w:t>
            </w:r>
            <w:r w:rsidR="00676C20" w:rsidRPr="003B7AF8">
              <w:rPr>
                <w:rFonts w:asciiTheme="minorHAnsi" w:hAnsiTheme="minorHAnsi" w:cstheme="minorHAnsi"/>
                <w:sz w:val="24"/>
                <w:szCs w:val="24"/>
              </w:rPr>
              <w:t>6</w:t>
            </w:r>
          </w:p>
        </w:tc>
      </w:tr>
    </w:tbl>
    <w:p w14:paraId="6226377A" w14:textId="77777777" w:rsidR="00350535" w:rsidRPr="003B7AF8" w:rsidRDefault="00350535" w:rsidP="00350535">
      <w:pPr>
        <w:rPr>
          <w:rFonts w:asciiTheme="minorHAnsi" w:hAnsiTheme="minorHAnsi" w:cstheme="minorHAnsi"/>
          <w:sz w:val="24"/>
          <w:szCs w:val="24"/>
        </w:rPr>
      </w:pPr>
    </w:p>
    <w:p w14:paraId="6F2B1DB7" w14:textId="00CCB64A" w:rsidR="00350535" w:rsidRPr="003B7AF8" w:rsidRDefault="00E8575A" w:rsidP="00B1122F">
      <w:pPr>
        <w:ind w:left="720"/>
        <w:rPr>
          <w:rFonts w:asciiTheme="minorHAnsi" w:hAnsiTheme="minorHAnsi" w:cstheme="minorHAnsi"/>
          <w:sz w:val="24"/>
          <w:szCs w:val="24"/>
        </w:rPr>
      </w:pPr>
      <w:r w:rsidRPr="003B7AF8">
        <w:rPr>
          <w:rFonts w:asciiTheme="minorHAnsi" w:hAnsiTheme="minorHAnsi" w:cstheme="minorHAnsi"/>
          <w:sz w:val="24"/>
          <w:szCs w:val="24"/>
        </w:rPr>
        <w:t>CONTRACTOR shall, on each quarterly invoice, certify that the expenditures incurred represent accurate identifiable and eligible costs, and that CONTRACTOR</w:t>
      </w:r>
      <w:r w:rsidR="009B4255" w:rsidRPr="003B7AF8">
        <w:rPr>
          <w:rFonts w:asciiTheme="minorHAnsi" w:hAnsiTheme="minorHAnsi" w:cstheme="minorHAnsi"/>
          <w:sz w:val="24"/>
          <w:szCs w:val="24"/>
        </w:rPr>
        <w:t xml:space="preserve">’s </w:t>
      </w:r>
      <w:r w:rsidRPr="003B7AF8">
        <w:rPr>
          <w:rFonts w:asciiTheme="minorHAnsi" w:hAnsiTheme="minorHAnsi" w:cstheme="minorHAnsi"/>
          <w:sz w:val="24"/>
          <w:szCs w:val="24"/>
        </w:rPr>
        <w:t xml:space="preserve">expenditures </w:t>
      </w:r>
      <w:r w:rsidR="009B4255" w:rsidRPr="003B7AF8">
        <w:rPr>
          <w:rFonts w:asciiTheme="minorHAnsi" w:hAnsiTheme="minorHAnsi" w:cstheme="minorHAnsi"/>
          <w:sz w:val="24"/>
          <w:szCs w:val="24"/>
        </w:rPr>
        <w:t>were made on eli</w:t>
      </w:r>
      <w:r w:rsidRPr="003B7AF8">
        <w:rPr>
          <w:rFonts w:asciiTheme="minorHAnsi" w:hAnsiTheme="minorHAnsi" w:cstheme="minorHAnsi"/>
          <w:sz w:val="24"/>
          <w:szCs w:val="24"/>
        </w:rPr>
        <w:t xml:space="preserve">gible </w:t>
      </w:r>
      <w:r w:rsidR="0046515A" w:rsidRPr="003B7AF8">
        <w:rPr>
          <w:rFonts w:asciiTheme="minorHAnsi" w:hAnsiTheme="minorHAnsi" w:cstheme="minorHAnsi"/>
          <w:sz w:val="24"/>
          <w:szCs w:val="24"/>
        </w:rPr>
        <w:t>CMAA</w:t>
      </w:r>
      <w:r w:rsidRPr="003B7AF8">
        <w:rPr>
          <w:rFonts w:asciiTheme="minorHAnsi" w:hAnsiTheme="minorHAnsi" w:cstheme="minorHAnsi"/>
          <w:sz w:val="24"/>
          <w:szCs w:val="24"/>
        </w:rPr>
        <w:t xml:space="preserve"> </w:t>
      </w:r>
      <w:r w:rsidR="009B4255" w:rsidRPr="003B7AF8">
        <w:rPr>
          <w:rFonts w:asciiTheme="minorHAnsi" w:hAnsiTheme="minorHAnsi" w:cstheme="minorHAnsi"/>
          <w:sz w:val="24"/>
          <w:szCs w:val="24"/>
        </w:rPr>
        <w:t xml:space="preserve">claimable </w:t>
      </w:r>
      <w:r w:rsidRPr="003B7AF8">
        <w:rPr>
          <w:rFonts w:asciiTheme="minorHAnsi" w:hAnsiTheme="minorHAnsi" w:cstheme="minorHAnsi"/>
          <w:sz w:val="24"/>
          <w:szCs w:val="24"/>
        </w:rPr>
        <w:t>activities, as set forth in Exhibit A of this Agreement</w:t>
      </w:r>
      <w:r w:rsidR="00AD49FC" w:rsidRPr="003B7AF8">
        <w:rPr>
          <w:rFonts w:asciiTheme="minorHAnsi" w:hAnsiTheme="minorHAnsi" w:cstheme="minorHAnsi"/>
          <w:sz w:val="24"/>
          <w:szCs w:val="24"/>
        </w:rPr>
        <w:t xml:space="preserve">. CONTRACTOR’s expenditures incurred for each of the two </w:t>
      </w:r>
      <w:r w:rsidR="0046515A" w:rsidRPr="003B7AF8">
        <w:rPr>
          <w:rFonts w:asciiTheme="minorHAnsi" w:hAnsiTheme="minorHAnsi" w:cstheme="minorHAnsi"/>
          <w:sz w:val="24"/>
          <w:szCs w:val="24"/>
        </w:rPr>
        <w:t>CMAA</w:t>
      </w:r>
      <w:r w:rsidR="00AD49FC" w:rsidRPr="003B7AF8">
        <w:rPr>
          <w:rFonts w:asciiTheme="minorHAnsi" w:hAnsiTheme="minorHAnsi" w:cstheme="minorHAnsi"/>
          <w:sz w:val="24"/>
          <w:szCs w:val="24"/>
        </w:rPr>
        <w:t xml:space="preserve"> activities shall be separately identified. CONTRACTOR shall provide certification </w:t>
      </w:r>
      <w:r w:rsidR="009E3DFB" w:rsidRPr="003B7AF8">
        <w:rPr>
          <w:rFonts w:asciiTheme="minorHAnsi" w:hAnsiTheme="minorHAnsi" w:cstheme="minorHAnsi"/>
          <w:sz w:val="24"/>
          <w:szCs w:val="24"/>
        </w:rPr>
        <w:t>in a manner, and on an invoice, provided by COUNTY.</w:t>
      </w:r>
    </w:p>
    <w:p w14:paraId="641FF7A1" w14:textId="77777777" w:rsidR="00350535" w:rsidRPr="003B7AF8" w:rsidRDefault="00350535" w:rsidP="00350535">
      <w:pPr>
        <w:rPr>
          <w:rFonts w:asciiTheme="minorHAnsi" w:hAnsiTheme="minorHAnsi" w:cstheme="minorHAnsi"/>
          <w:sz w:val="24"/>
          <w:szCs w:val="24"/>
        </w:rPr>
      </w:pPr>
    </w:p>
    <w:p w14:paraId="396BC8F6" w14:textId="77777777" w:rsidR="00D05279" w:rsidRPr="003B7AF8" w:rsidRDefault="00D05279" w:rsidP="00D05279">
      <w:pPr>
        <w:pStyle w:val="RightPar1"/>
        <w:numPr>
          <w:ilvl w:val="0"/>
          <w:numId w:val="9"/>
        </w:numPr>
        <w:rPr>
          <w:rFonts w:asciiTheme="minorHAnsi" w:hAnsiTheme="minorHAnsi" w:cstheme="minorHAnsi"/>
          <w:b/>
          <w:bCs/>
          <w:szCs w:val="24"/>
          <w:u w:val="single"/>
        </w:rPr>
      </w:pPr>
      <w:r w:rsidRPr="003B7AF8">
        <w:rPr>
          <w:rFonts w:asciiTheme="minorHAnsi" w:hAnsiTheme="minorHAnsi" w:cstheme="minorHAnsi"/>
          <w:b/>
          <w:bCs/>
          <w:szCs w:val="24"/>
          <w:u w:val="single"/>
        </w:rPr>
        <w:t xml:space="preserve"> Contract Monitoring</w:t>
      </w:r>
    </w:p>
    <w:p w14:paraId="7709474D" w14:textId="0A0FE95D" w:rsidR="00D05279" w:rsidRPr="003B7AF8" w:rsidRDefault="00D05279" w:rsidP="00D05279">
      <w:pPr>
        <w:ind w:left="720"/>
        <w:rPr>
          <w:rFonts w:asciiTheme="minorHAnsi" w:hAnsiTheme="minorHAnsi" w:cstheme="minorHAnsi"/>
          <w:sz w:val="24"/>
          <w:szCs w:val="24"/>
        </w:rPr>
      </w:pPr>
      <w:r w:rsidRPr="003B7AF8">
        <w:rPr>
          <w:rFonts w:asciiTheme="minorHAnsi" w:hAnsiTheme="minorHAnsi" w:cstheme="minorHAnsi"/>
          <w:sz w:val="24"/>
          <w:szCs w:val="24"/>
        </w:rPr>
        <w:t>COUNTY will meet with CONTRACTOR</w:t>
      </w:r>
      <w:r w:rsidR="00AA357A" w:rsidRPr="003B7AF8">
        <w:rPr>
          <w:rFonts w:asciiTheme="minorHAnsi" w:hAnsiTheme="minorHAnsi" w:cstheme="minorHAnsi"/>
          <w:sz w:val="24"/>
          <w:szCs w:val="24"/>
        </w:rPr>
        <w:t xml:space="preserve"> during</w:t>
      </w:r>
      <w:r w:rsidRPr="003B7AF8">
        <w:rPr>
          <w:rFonts w:asciiTheme="minorHAnsi" w:hAnsiTheme="minorHAnsi" w:cstheme="minorHAnsi"/>
          <w:sz w:val="24"/>
          <w:szCs w:val="24"/>
        </w:rPr>
        <w:t xml:space="preserve"> the initial months/quarters of this agreement to review documentation that supports </w:t>
      </w:r>
      <w:r w:rsidR="0046515A" w:rsidRPr="003B7AF8">
        <w:rPr>
          <w:rFonts w:asciiTheme="minorHAnsi" w:hAnsiTheme="minorHAnsi" w:cstheme="minorHAnsi"/>
          <w:sz w:val="24"/>
          <w:szCs w:val="24"/>
        </w:rPr>
        <w:t>CMAA</w:t>
      </w:r>
      <w:r w:rsidRPr="003B7AF8">
        <w:rPr>
          <w:rFonts w:asciiTheme="minorHAnsi" w:hAnsiTheme="minorHAnsi" w:cstheme="minorHAnsi"/>
          <w:sz w:val="24"/>
          <w:szCs w:val="24"/>
        </w:rPr>
        <w:t xml:space="preserve"> invoicing and to provide technical assistance as needed.  CONTRACTOR shall meet at least once a year with COUNTY thereafter to coordinate and review fulfillments of contract </w:t>
      </w:r>
      <w:r w:rsidR="00927A30" w:rsidRPr="003B7AF8">
        <w:rPr>
          <w:rFonts w:asciiTheme="minorHAnsi" w:hAnsiTheme="minorHAnsi" w:cstheme="minorHAnsi"/>
          <w:sz w:val="24"/>
          <w:szCs w:val="24"/>
        </w:rPr>
        <w:t>terms and</w:t>
      </w:r>
      <w:r w:rsidRPr="003B7AF8">
        <w:rPr>
          <w:rFonts w:asciiTheme="minorHAnsi" w:hAnsiTheme="minorHAnsi" w:cstheme="minorHAnsi"/>
          <w:sz w:val="24"/>
          <w:szCs w:val="24"/>
        </w:rPr>
        <w:t xml:space="preserve"> address any potential impediments to the fulfillment of the terms of this agreement.  Such review shall extend to an examination of type and quantity of services provided, interagency coordination, and any other issues pertinent to this agreement.</w:t>
      </w:r>
    </w:p>
    <w:p w14:paraId="3A014F2E" w14:textId="77777777" w:rsidR="00D05279" w:rsidRPr="003B7AF8" w:rsidRDefault="00D05279" w:rsidP="00D05279">
      <w:pPr>
        <w:pStyle w:val="RightPar1"/>
        <w:rPr>
          <w:rFonts w:asciiTheme="minorHAnsi" w:hAnsiTheme="minorHAnsi" w:cstheme="minorHAnsi"/>
          <w:b/>
          <w:bCs/>
          <w:szCs w:val="24"/>
          <w:u w:val="single"/>
        </w:rPr>
      </w:pPr>
    </w:p>
    <w:p w14:paraId="5F477B70" w14:textId="77777777" w:rsidR="00D05279" w:rsidRPr="003B7AF8" w:rsidRDefault="00D05279" w:rsidP="00D05279">
      <w:pPr>
        <w:pStyle w:val="RightPar1"/>
        <w:numPr>
          <w:ilvl w:val="0"/>
          <w:numId w:val="14"/>
        </w:numPr>
        <w:tabs>
          <w:tab w:val="clear" w:pos="-720"/>
          <w:tab w:val="clear" w:pos="0"/>
          <w:tab w:val="clear" w:pos="288"/>
          <w:tab w:val="clear" w:pos="360"/>
          <w:tab w:val="clear" w:pos="720"/>
          <w:tab w:val="num" w:pos="1080"/>
        </w:tabs>
        <w:suppressAutoHyphens w:val="0"/>
        <w:ind w:left="1080"/>
        <w:rPr>
          <w:rFonts w:asciiTheme="minorHAnsi" w:hAnsiTheme="minorHAnsi" w:cstheme="minorHAnsi"/>
          <w:szCs w:val="24"/>
        </w:rPr>
      </w:pPr>
      <w:r w:rsidRPr="003B7AF8">
        <w:rPr>
          <w:rFonts w:asciiTheme="minorHAnsi" w:hAnsiTheme="minorHAnsi" w:cstheme="minorHAnsi"/>
          <w:szCs w:val="24"/>
        </w:rPr>
        <w:t>CONTRACTOR is responsible for maintaining all documentation required for monitoring.</w:t>
      </w:r>
    </w:p>
    <w:p w14:paraId="54576ED3" w14:textId="77777777" w:rsidR="00D05279" w:rsidRPr="003B7AF8" w:rsidRDefault="00D05279" w:rsidP="00D05279">
      <w:pPr>
        <w:pStyle w:val="RightPar1"/>
        <w:numPr>
          <w:ilvl w:val="0"/>
          <w:numId w:val="14"/>
        </w:numPr>
        <w:tabs>
          <w:tab w:val="clear" w:pos="-720"/>
          <w:tab w:val="clear" w:pos="0"/>
          <w:tab w:val="clear" w:pos="288"/>
          <w:tab w:val="clear" w:pos="360"/>
          <w:tab w:val="clear" w:pos="720"/>
          <w:tab w:val="num" w:pos="1080"/>
        </w:tabs>
        <w:suppressAutoHyphens w:val="0"/>
        <w:ind w:left="1080"/>
        <w:rPr>
          <w:rFonts w:asciiTheme="minorHAnsi" w:hAnsiTheme="minorHAnsi" w:cstheme="minorHAnsi"/>
          <w:szCs w:val="24"/>
        </w:rPr>
      </w:pPr>
      <w:r w:rsidRPr="003B7AF8">
        <w:rPr>
          <w:rFonts w:asciiTheme="minorHAnsi" w:hAnsiTheme="minorHAnsi" w:cstheme="minorHAnsi"/>
          <w:szCs w:val="24"/>
        </w:rPr>
        <w:t xml:space="preserve">CONTRACTOR shall request technical assistance from the COUNTY regarding elements of the contract with which they need assistance.  COUNTY shall consider any such request and shall provide technical assistance to the CONTRACTOR if the COUNTY has the capacity and capability to do so. CONTRACTOR maintains responsibility for ensuring that its services and activities </w:t>
      </w:r>
      <w:proofErr w:type="gramStart"/>
      <w:r w:rsidRPr="003B7AF8">
        <w:rPr>
          <w:rFonts w:asciiTheme="minorHAnsi" w:hAnsiTheme="minorHAnsi" w:cstheme="minorHAnsi"/>
          <w:szCs w:val="24"/>
        </w:rPr>
        <w:t>are in compliance with</w:t>
      </w:r>
      <w:proofErr w:type="gramEnd"/>
      <w:r w:rsidRPr="003B7AF8">
        <w:rPr>
          <w:rFonts w:asciiTheme="minorHAnsi" w:hAnsiTheme="minorHAnsi" w:cstheme="minorHAnsi"/>
          <w:szCs w:val="24"/>
        </w:rPr>
        <w:t xml:space="preserve"> applicable regulations.</w:t>
      </w:r>
    </w:p>
    <w:p w14:paraId="39436726" w14:textId="77777777" w:rsidR="00D05279" w:rsidRPr="003B7AF8" w:rsidRDefault="00D05279" w:rsidP="00D05279">
      <w:pPr>
        <w:pStyle w:val="RightPar1"/>
        <w:numPr>
          <w:ilvl w:val="0"/>
          <w:numId w:val="14"/>
        </w:numPr>
        <w:tabs>
          <w:tab w:val="clear" w:pos="-720"/>
          <w:tab w:val="clear" w:pos="0"/>
          <w:tab w:val="clear" w:pos="288"/>
          <w:tab w:val="clear" w:pos="360"/>
          <w:tab w:val="clear" w:pos="720"/>
          <w:tab w:val="num" w:pos="1080"/>
        </w:tabs>
        <w:suppressAutoHyphens w:val="0"/>
        <w:ind w:left="1080"/>
        <w:rPr>
          <w:rFonts w:asciiTheme="minorHAnsi" w:hAnsiTheme="minorHAnsi" w:cstheme="minorHAnsi"/>
          <w:szCs w:val="24"/>
        </w:rPr>
      </w:pPr>
      <w:r w:rsidRPr="003B7AF8">
        <w:rPr>
          <w:rFonts w:asciiTheme="minorHAnsi" w:hAnsiTheme="minorHAnsi" w:cstheme="minorHAnsi"/>
          <w:szCs w:val="24"/>
        </w:rPr>
        <w:t>COUNTY normally shall provide 30-day notice of the site visit to the CONTRACTOR and shall specify the documentation that will need to be available at the time of the visit.</w:t>
      </w:r>
    </w:p>
    <w:p w14:paraId="69D8F61E" w14:textId="077D9396" w:rsidR="00D05279" w:rsidRPr="003B7AF8" w:rsidRDefault="00D05279" w:rsidP="00D05279">
      <w:pPr>
        <w:pStyle w:val="RightPar1"/>
        <w:numPr>
          <w:ilvl w:val="0"/>
          <w:numId w:val="14"/>
        </w:numPr>
        <w:tabs>
          <w:tab w:val="clear" w:pos="-720"/>
          <w:tab w:val="clear" w:pos="0"/>
          <w:tab w:val="clear" w:pos="288"/>
          <w:tab w:val="clear" w:pos="360"/>
          <w:tab w:val="clear" w:pos="720"/>
          <w:tab w:val="num" w:pos="1080"/>
        </w:tabs>
        <w:suppressAutoHyphens w:val="0"/>
        <w:ind w:left="1080"/>
        <w:rPr>
          <w:rFonts w:asciiTheme="minorHAnsi" w:hAnsiTheme="minorHAnsi" w:cstheme="minorHAnsi"/>
          <w:szCs w:val="24"/>
        </w:rPr>
      </w:pPr>
      <w:r w:rsidRPr="003B7AF8">
        <w:rPr>
          <w:rFonts w:asciiTheme="minorHAnsi" w:hAnsiTheme="minorHAnsi" w:cstheme="minorHAnsi"/>
          <w:szCs w:val="24"/>
        </w:rPr>
        <w:t xml:space="preserve">Under normal circumstances, the visit may require the review of the following documents: records that delineate the </w:t>
      </w:r>
      <w:r w:rsidR="0046515A" w:rsidRPr="003B7AF8">
        <w:rPr>
          <w:rFonts w:asciiTheme="minorHAnsi" w:hAnsiTheme="minorHAnsi" w:cstheme="minorHAnsi"/>
          <w:szCs w:val="24"/>
        </w:rPr>
        <w:t>CMAA</w:t>
      </w:r>
      <w:r w:rsidRPr="003B7AF8">
        <w:rPr>
          <w:rFonts w:asciiTheme="minorHAnsi" w:hAnsiTheme="minorHAnsi" w:cstheme="minorHAnsi"/>
          <w:szCs w:val="24"/>
        </w:rPr>
        <w:t xml:space="preserve"> activities from other activities, support full expenditure of funding and that expenditures were directly related to </w:t>
      </w:r>
      <w:r w:rsidR="0046515A" w:rsidRPr="003B7AF8">
        <w:rPr>
          <w:rFonts w:asciiTheme="minorHAnsi" w:hAnsiTheme="minorHAnsi" w:cstheme="minorHAnsi"/>
          <w:szCs w:val="24"/>
        </w:rPr>
        <w:t>CMAA</w:t>
      </w:r>
      <w:r w:rsidRPr="003B7AF8">
        <w:rPr>
          <w:rFonts w:asciiTheme="minorHAnsi" w:hAnsiTheme="minorHAnsi" w:cstheme="minorHAnsi"/>
          <w:szCs w:val="24"/>
        </w:rPr>
        <w:t xml:space="preserve"> activities, demonstrate covered contractor screening provisions have been met, and any other documentation the COUNTY may request to be reviewed to ensure CONTRACTOR meeting state and federal requirements delegated through the contract.</w:t>
      </w:r>
    </w:p>
    <w:p w14:paraId="4366CA85" w14:textId="77777777" w:rsidR="00D05279" w:rsidRPr="003B7AF8" w:rsidRDefault="00D05279" w:rsidP="00D05279">
      <w:pPr>
        <w:pStyle w:val="RightPar1"/>
        <w:numPr>
          <w:ilvl w:val="0"/>
          <w:numId w:val="14"/>
        </w:numPr>
        <w:tabs>
          <w:tab w:val="clear" w:pos="-720"/>
          <w:tab w:val="clear" w:pos="0"/>
          <w:tab w:val="clear" w:pos="288"/>
          <w:tab w:val="clear" w:pos="360"/>
          <w:tab w:val="clear" w:pos="720"/>
          <w:tab w:val="num" w:pos="1080"/>
        </w:tabs>
        <w:suppressAutoHyphens w:val="0"/>
        <w:ind w:left="1080"/>
        <w:rPr>
          <w:rFonts w:asciiTheme="minorHAnsi" w:hAnsiTheme="minorHAnsi" w:cstheme="minorHAnsi"/>
          <w:szCs w:val="24"/>
        </w:rPr>
      </w:pPr>
      <w:r w:rsidRPr="003B7AF8">
        <w:rPr>
          <w:rFonts w:asciiTheme="minorHAnsi" w:hAnsiTheme="minorHAnsi" w:cstheme="minorHAnsi"/>
          <w:szCs w:val="24"/>
        </w:rPr>
        <w:t>COUNTY shall provide CONTRACTOR with the opportunity to respond to the COUNTY’S written report of the site visit prior to the report becoming final.</w:t>
      </w:r>
    </w:p>
    <w:p w14:paraId="59742030" w14:textId="77777777" w:rsidR="00D05279" w:rsidRPr="003B7AF8" w:rsidRDefault="00D05279" w:rsidP="00D05279">
      <w:pPr>
        <w:pStyle w:val="RightPar1"/>
        <w:numPr>
          <w:ilvl w:val="0"/>
          <w:numId w:val="14"/>
        </w:numPr>
        <w:tabs>
          <w:tab w:val="clear" w:pos="-720"/>
          <w:tab w:val="clear" w:pos="0"/>
          <w:tab w:val="clear" w:pos="288"/>
          <w:tab w:val="clear" w:pos="360"/>
          <w:tab w:val="clear" w:pos="720"/>
          <w:tab w:val="num" w:pos="1080"/>
        </w:tabs>
        <w:suppressAutoHyphens w:val="0"/>
        <w:ind w:left="1080"/>
        <w:rPr>
          <w:rFonts w:asciiTheme="minorHAnsi" w:hAnsiTheme="minorHAnsi" w:cstheme="minorHAnsi"/>
          <w:szCs w:val="24"/>
        </w:rPr>
      </w:pPr>
      <w:r w:rsidRPr="003B7AF8">
        <w:rPr>
          <w:rFonts w:asciiTheme="minorHAnsi" w:hAnsiTheme="minorHAnsi" w:cstheme="minorHAnsi"/>
          <w:szCs w:val="24"/>
        </w:rPr>
        <w:t>If the final report identifies material variations between the CONTRACTOR’S activities and the requirements of the contract, the COUNTY may require the CONTRACTOR to prepare a written plan of action to address those variations.</w:t>
      </w:r>
    </w:p>
    <w:p w14:paraId="466C2AD2" w14:textId="77777777" w:rsidR="00B27DF4" w:rsidRPr="003B7AF8" w:rsidRDefault="00B27DF4" w:rsidP="006C00A2">
      <w:pPr>
        <w:pStyle w:val="RightPar1"/>
        <w:tabs>
          <w:tab w:val="clear" w:pos="-720"/>
          <w:tab w:val="clear" w:pos="0"/>
          <w:tab w:val="clear" w:pos="288"/>
          <w:tab w:val="clear" w:pos="720"/>
        </w:tabs>
        <w:suppressAutoHyphens w:val="0"/>
        <w:rPr>
          <w:rFonts w:asciiTheme="minorHAnsi" w:hAnsiTheme="minorHAnsi" w:cstheme="minorHAnsi"/>
          <w:szCs w:val="24"/>
        </w:rPr>
      </w:pPr>
    </w:p>
    <w:p w14:paraId="3EB3A36A" w14:textId="77777777" w:rsidR="00F9274B" w:rsidRPr="003B7AF8" w:rsidRDefault="00F9274B" w:rsidP="00B27DF4">
      <w:pPr>
        <w:pStyle w:val="RightPar1"/>
        <w:numPr>
          <w:ilvl w:val="0"/>
          <w:numId w:val="9"/>
        </w:numPr>
        <w:tabs>
          <w:tab w:val="clear" w:pos="-720"/>
          <w:tab w:val="clear" w:pos="0"/>
          <w:tab w:val="clear" w:pos="288"/>
          <w:tab w:val="clear" w:pos="720"/>
        </w:tabs>
        <w:suppressAutoHyphens w:val="0"/>
        <w:rPr>
          <w:rFonts w:asciiTheme="minorHAnsi" w:hAnsiTheme="minorHAnsi" w:cstheme="minorHAnsi"/>
          <w:b/>
          <w:szCs w:val="24"/>
          <w:u w:val="single"/>
        </w:rPr>
      </w:pPr>
      <w:r w:rsidRPr="003B7AF8">
        <w:rPr>
          <w:rFonts w:asciiTheme="minorHAnsi" w:hAnsiTheme="minorHAnsi" w:cstheme="minorHAnsi"/>
          <w:b/>
          <w:szCs w:val="24"/>
          <w:u w:val="single"/>
        </w:rPr>
        <w:t>Program Name and Number for Federal Claiming</w:t>
      </w:r>
    </w:p>
    <w:p w14:paraId="0C90ED48" w14:textId="77777777" w:rsidR="00F9274B" w:rsidRPr="003B7AF8" w:rsidRDefault="00F9274B" w:rsidP="0019628D">
      <w:pPr>
        <w:pStyle w:val="RightPar1"/>
        <w:tabs>
          <w:tab w:val="clear" w:pos="-720"/>
          <w:tab w:val="clear" w:pos="0"/>
          <w:tab w:val="clear" w:pos="288"/>
          <w:tab w:val="clear" w:pos="720"/>
        </w:tabs>
        <w:suppressAutoHyphens w:val="0"/>
        <w:ind w:left="720"/>
        <w:rPr>
          <w:rFonts w:asciiTheme="minorHAnsi" w:hAnsiTheme="minorHAnsi" w:cstheme="minorHAnsi"/>
          <w:szCs w:val="24"/>
        </w:rPr>
      </w:pPr>
      <w:r w:rsidRPr="003B7AF8">
        <w:rPr>
          <w:rFonts w:asciiTheme="minorHAnsi" w:hAnsiTheme="minorHAnsi" w:cstheme="minorHAnsi"/>
          <w:szCs w:val="24"/>
        </w:rPr>
        <w:t xml:space="preserve">Title 31- Money and Finance, Subtitle V – General Assistance Administration, Chapter 75 - Requirements </w:t>
      </w:r>
      <w:r w:rsidR="007C49D9" w:rsidRPr="003B7AF8">
        <w:rPr>
          <w:rFonts w:asciiTheme="minorHAnsi" w:hAnsiTheme="minorHAnsi" w:cstheme="minorHAnsi"/>
          <w:szCs w:val="24"/>
        </w:rPr>
        <w:t xml:space="preserve">for Single Audits, Section 7502 requires each pass-through entity provide the </w:t>
      </w:r>
      <w:r w:rsidR="00B12306" w:rsidRPr="003B7AF8">
        <w:rPr>
          <w:rFonts w:asciiTheme="minorHAnsi" w:hAnsiTheme="minorHAnsi" w:cstheme="minorHAnsi"/>
          <w:szCs w:val="24"/>
        </w:rPr>
        <w:t>sub recipient</w:t>
      </w:r>
      <w:r w:rsidR="007C49D9" w:rsidRPr="003B7AF8">
        <w:rPr>
          <w:rFonts w:asciiTheme="minorHAnsi" w:hAnsiTheme="minorHAnsi" w:cstheme="minorHAnsi"/>
          <w:szCs w:val="24"/>
        </w:rPr>
        <w:t xml:space="preserve"> program names and any identifying numbers from which such assistance is derived.  The Catalog of Federal Domestic Assistance (CFDA) number for this federal program is 93.778, Medical Assistance Program.</w:t>
      </w:r>
    </w:p>
    <w:p w14:paraId="2EEB997B" w14:textId="77777777" w:rsidR="00F9274B" w:rsidRPr="003B7AF8" w:rsidRDefault="00F9274B" w:rsidP="002D098B">
      <w:pPr>
        <w:pStyle w:val="RightPar1"/>
        <w:tabs>
          <w:tab w:val="clear" w:pos="-720"/>
          <w:tab w:val="clear" w:pos="0"/>
          <w:tab w:val="clear" w:pos="288"/>
          <w:tab w:val="clear" w:pos="720"/>
        </w:tabs>
        <w:suppressAutoHyphens w:val="0"/>
        <w:ind w:left="720"/>
        <w:rPr>
          <w:rFonts w:asciiTheme="minorHAnsi" w:hAnsiTheme="minorHAnsi" w:cstheme="minorHAnsi"/>
          <w:szCs w:val="24"/>
        </w:rPr>
      </w:pPr>
    </w:p>
    <w:p w14:paraId="1F6BD19D" w14:textId="77777777" w:rsidR="00B27DF4" w:rsidRPr="003B7AF8" w:rsidRDefault="006C00A2" w:rsidP="00B27DF4">
      <w:pPr>
        <w:pStyle w:val="RightPar1"/>
        <w:numPr>
          <w:ilvl w:val="0"/>
          <w:numId w:val="9"/>
        </w:numPr>
        <w:tabs>
          <w:tab w:val="clear" w:pos="-720"/>
          <w:tab w:val="clear" w:pos="0"/>
          <w:tab w:val="clear" w:pos="288"/>
          <w:tab w:val="clear" w:pos="720"/>
        </w:tabs>
        <w:suppressAutoHyphens w:val="0"/>
        <w:rPr>
          <w:rFonts w:asciiTheme="minorHAnsi" w:hAnsiTheme="minorHAnsi" w:cstheme="minorHAnsi"/>
          <w:b/>
          <w:szCs w:val="24"/>
          <w:u w:val="single"/>
        </w:rPr>
      </w:pPr>
      <w:r w:rsidRPr="003B7AF8">
        <w:rPr>
          <w:rFonts w:asciiTheme="minorHAnsi" w:hAnsiTheme="minorHAnsi" w:cstheme="minorHAnsi"/>
          <w:b/>
          <w:szCs w:val="24"/>
          <w:u w:val="single"/>
        </w:rPr>
        <w:t>Disallowed Costs</w:t>
      </w:r>
    </w:p>
    <w:p w14:paraId="065523EB" w14:textId="2BAA1190" w:rsidR="006C00A2" w:rsidRPr="003B7AF8" w:rsidRDefault="006C00A2" w:rsidP="00B27DF4">
      <w:pPr>
        <w:pStyle w:val="RightPar1"/>
        <w:tabs>
          <w:tab w:val="clear" w:pos="-720"/>
          <w:tab w:val="clear" w:pos="0"/>
          <w:tab w:val="clear" w:pos="288"/>
          <w:tab w:val="clear" w:pos="720"/>
        </w:tabs>
        <w:suppressAutoHyphens w:val="0"/>
        <w:ind w:left="720"/>
        <w:rPr>
          <w:rFonts w:asciiTheme="minorHAnsi" w:hAnsiTheme="minorHAnsi" w:cstheme="minorHAnsi"/>
          <w:b/>
          <w:szCs w:val="24"/>
          <w:u w:val="single"/>
        </w:rPr>
      </w:pPr>
      <w:r w:rsidRPr="003B7AF8">
        <w:rPr>
          <w:rFonts w:asciiTheme="minorHAnsi" w:hAnsiTheme="minorHAnsi" w:cstheme="minorHAnsi"/>
          <w:szCs w:val="24"/>
        </w:rPr>
        <w:t xml:space="preserve">COUNTY shall withhold any payments for services for which documentation of activities and </w:t>
      </w:r>
      <w:proofErr w:type="gramStart"/>
      <w:r w:rsidRPr="003B7AF8">
        <w:rPr>
          <w:rFonts w:asciiTheme="minorHAnsi" w:hAnsiTheme="minorHAnsi" w:cstheme="minorHAnsi"/>
          <w:szCs w:val="24"/>
        </w:rPr>
        <w:t>expenditures</w:t>
      </w:r>
      <w:proofErr w:type="gramEnd"/>
      <w:r w:rsidRPr="003B7AF8">
        <w:rPr>
          <w:rFonts w:asciiTheme="minorHAnsi" w:hAnsiTheme="minorHAnsi" w:cstheme="minorHAnsi"/>
          <w:szCs w:val="24"/>
        </w:rPr>
        <w:t xml:space="preserve"> is not sufficient to claim the Federal Financial </w:t>
      </w:r>
      <w:proofErr w:type="gramStart"/>
      <w:r w:rsidRPr="003B7AF8">
        <w:rPr>
          <w:rFonts w:asciiTheme="minorHAnsi" w:hAnsiTheme="minorHAnsi" w:cstheme="minorHAnsi"/>
          <w:szCs w:val="24"/>
        </w:rPr>
        <w:t>share</w:t>
      </w:r>
      <w:proofErr w:type="gramEnd"/>
      <w:r w:rsidRPr="003B7AF8">
        <w:rPr>
          <w:rFonts w:asciiTheme="minorHAnsi" w:hAnsiTheme="minorHAnsi" w:cstheme="minorHAnsi"/>
          <w:szCs w:val="24"/>
        </w:rPr>
        <w:t xml:space="preserve"> of </w:t>
      </w:r>
      <w:r w:rsidR="0046515A" w:rsidRPr="003B7AF8">
        <w:rPr>
          <w:rFonts w:asciiTheme="minorHAnsi" w:hAnsiTheme="minorHAnsi" w:cstheme="minorHAnsi"/>
          <w:szCs w:val="24"/>
        </w:rPr>
        <w:t>CMAA</w:t>
      </w:r>
      <w:r w:rsidRPr="003B7AF8">
        <w:rPr>
          <w:rFonts w:asciiTheme="minorHAnsi" w:hAnsiTheme="minorHAnsi" w:cstheme="minorHAnsi"/>
          <w:szCs w:val="24"/>
        </w:rPr>
        <w:t>.</w:t>
      </w:r>
    </w:p>
    <w:p w14:paraId="0B4FA479" w14:textId="77777777" w:rsidR="006C00A2" w:rsidRPr="003B7AF8" w:rsidRDefault="006C00A2" w:rsidP="006C00A2">
      <w:pPr>
        <w:pStyle w:val="RightPar1"/>
        <w:tabs>
          <w:tab w:val="clear" w:pos="-720"/>
          <w:tab w:val="clear" w:pos="0"/>
          <w:tab w:val="clear" w:pos="288"/>
          <w:tab w:val="clear" w:pos="720"/>
        </w:tabs>
        <w:suppressAutoHyphens w:val="0"/>
        <w:ind w:left="720"/>
        <w:rPr>
          <w:rFonts w:asciiTheme="minorHAnsi" w:hAnsiTheme="minorHAnsi" w:cstheme="minorHAnsi"/>
          <w:szCs w:val="24"/>
        </w:rPr>
      </w:pPr>
    </w:p>
    <w:p w14:paraId="09656EFB" w14:textId="77777777" w:rsidR="006C00A2" w:rsidRPr="003B7AF8" w:rsidRDefault="006C00A2" w:rsidP="006C00A2">
      <w:pPr>
        <w:pStyle w:val="RightPar1"/>
        <w:tabs>
          <w:tab w:val="clear" w:pos="-720"/>
          <w:tab w:val="clear" w:pos="0"/>
          <w:tab w:val="clear" w:pos="288"/>
          <w:tab w:val="clear" w:pos="720"/>
        </w:tabs>
        <w:suppressAutoHyphens w:val="0"/>
        <w:ind w:left="720"/>
        <w:rPr>
          <w:rFonts w:asciiTheme="minorHAnsi" w:hAnsiTheme="minorHAnsi" w:cstheme="minorHAnsi"/>
          <w:szCs w:val="24"/>
        </w:rPr>
      </w:pPr>
      <w:r w:rsidRPr="003B7AF8">
        <w:rPr>
          <w:rFonts w:asciiTheme="minorHAnsi" w:hAnsiTheme="minorHAnsi" w:cstheme="minorHAnsi"/>
          <w:szCs w:val="24"/>
        </w:rPr>
        <w:t>CONTRACTOR shall reimburse COUNT</w:t>
      </w:r>
      <w:r w:rsidR="003043DF" w:rsidRPr="003B7AF8">
        <w:rPr>
          <w:rFonts w:asciiTheme="minorHAnsi" w:hAnsiTheme="minorHAnsi" w:cstheme="minorHAnsi"/>
          <w:szCs w:val="24"/>
        </w:rPr>
        <w:t>Y for all overpayments i</w:t>
      </w:r>
      <w:r w:rsidRPr="003B7AF8">
        <w:rPr>
          <w:rFonts w:asciiTheme="minorHAnsi" w:hAnsiTheme="minorHAnsi" w:cstheme="minorHAnsi"/>
          <w:szCs w:val="24"/>
        </w:rPr>
        <w:t>dentified by CONTRACTOR, COUNTY and/or State or Federal oversight agencies as an audit exception.  CONTRACTOR shall make any repayment based on audit exception(s) upon discovery of said exception(s).  If reimbursement is required, CONTRACTOR shall reimburse COUNTY within 60 days of identification.</w:t>
      </w:r>
    </w:p>
    <w:p w14:paraId="135F4F6E" w14:textId="77777777" w:rsidR="00F9274B" w:rsidRPr="003B7AF8" w:rsidRDefault="00F9274B" w:rsidP="006C00A2">
      <w:pPr>
        <w:pStyle w:val="RightPar1"/>
        <w:tabs>
          <w:tab w:val="clear" w:pos="-720"/>
          <w:tab w:val="clear" w:pos="0"/>
          <w:tab w:val="clear" w:pos="288"/>
          <w:tab w:val="clear" w:pos="720"/>
        </w:tabs>
        <w:suppressAutoHyphens w:val="0"/>
        <w:ind w:left="720"/>
        <w:rPr>
          <w:rFonts w:asciiTheme="minorHAnsi" w:hAnsiTheme="minorHAnsi" w:cstheme="minorHAnsi"/>
          <w:szCs w:val="24"/>
        </w:rPr>
      </w:pPr>
    </w:p>
    <w:p w14:paraId="4A76E3EF" w14:textId="77777777" w:rsidR="00D05279" w:rsidRPr="003B7AF8" w:rsidRDefault="00D05279" w:rsidP="00D05279">
      <w:pPr>
        <w:pStyle w:val="RightPar1"/>
        <w:rPr>
          <w:rFonts w:asciiTheme="minorHAnsi" w:hAnsiTheme="minorHAnsi" w:cstheme="minorHAnsi"/>
          <w:szCs w:val="24"/>
        </w:rPr>
      </w:pPr>
    </w:p>
    <w:bookmarkEnd w:id="0"/>
    <w:bookmarkEnd w:id="1"/>
    <w:p w14:paraId="4E1331C6" w14:textId="77777777" w:rsidR="00D05279" w:rsidRPr="003B7AF8" w:rsidRDefault="00D05279" w:rsidP="00D255CF">
      <w:pPr>
        <w:rPr>
          <w:rFonts w:asciiTheme="minorHAnsi" w:hAnsiTheme="minorHAnsi" w:cstheme="minorHAnsi"/>
          <w:sz w:val="24"/>
          <w:szCs w:val="24"/>
        </w:rPr>
      </w:pPr>
    </w:p>
    <w:sectPr w:rsidR="00D05279" w:rsidRPr="003B7AF8" w:rsidSect="00BF4343">
      <w:headerReference w:type="default" r:id="rId9"/>
      <w:footerReference w:type="even" r:id="rId10"/>
      <w:footerReference w:type="default" r:id="rId11"/>
      <w:pgSz w:w="12240" w:h="15840" w:code="1"/>
      <w:pgMar w:top="720" w:right="720" w:bottom="720" w:left="72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BA020" w14:textId="77777777" w:rsidR="004F6CFA" w:rsidRDefault="004F6CFA">
      <w:pPr>
        <w:spacing w:line="20" w:lineRule="exact"/>
        <w:rPr>
          <w:rFonts w:ascii="Courier New" w:hAnsi="Courier New"/>
          <w:sz w:val="24"/>
        </w:rPr>
      </w:pPr>
    </w:p>
  </w:endnote>
  <w:endnote w:type="continuationSeparator" w:id="0">
    <w:p w14:paraId="31B534BE" w14:textId="77777777" w:rsidR="004F6CFA" w:rsidRDefault="004F6CFA">
      <w:r>
        <w:rPr>
          <w:rFonts w:ascii="Courier New" w:hAnsi="Courier New"/>
          <w:sz w:val="24"/>
        </w:rPr>
        <w:t xml:space="preserve"> </w:t>
      </w:r>
    </w:p>
  </w:endnote>
  <w:endnote w:type="continuationNotice" w:id="1">
    <w:p w14:paraId="35B331B5" w14:textId="77777777" w:rsidR="004F6CFA" w:rsidRDefault="004F6CFA">
      <w:r>
        <w:rPr>
          <w:rFonts w:ascii="Courier New" w:hAnsi="Courier New"/>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BFECD" w14:textId="77777777" w:rsidR="001C6E9B" w:rsidRDefault="000E5D0C" w:rsidP="003C0D08">
    <w:pPr>
      <w:pStyle w:val="Footer"/>
      <w:framePr w:wrap="around" w:vAnchor="text" w:hAnchor="margin" w:xAlign="center" w:y="1"/>
      <w:rPr>
        <w:rStyle w:val="PageNumber"/>
      </w:rPr>
    </w:pPr>
    <w:r>
      <w:rPr>
        <w:rStyle w:val="PageNumber"/>
      </w:rPr>
      <w:fldChar w:fldCharType="begin"/>
    </w:r>
    <w:r w:rsidR="001C6E9B">
      <w:rPr>
        <w:rStyle w:val="PageNumber"/>
      </w:rPr>
      <w:instrText xml:space="preserve">PAGE  </w:instrText>
    </w:r>
    <w:r>
      <w:rPr>
        <w:rStyle w:val="PageNumber"/>
      </w:rPr>
      <w:fldChar w:fldCharType="end"/>
    </w:r>
  </w:p>
  <w:p w14:paraId="017AED25" w14:textId="77777777" w:rsidR="001C6E9B" w:rsidRDefault="001C6E9B" w:rsidP="0020076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2714A" w14:textId="77777777" w:rsidR="001C6E9B" w:rsidRDefault="000E5D0C" w:rsidP="00893064">
    <w:pPr>
      <w:pStyle w:val="Footer"/>
      <w:jc w:val="center"/>
      <w:rPr>
        <w:rFonts w:ascii="Times New Roman" w:hAnsi="Times New Roman"/>
        <w:sz w:val="20"/>
      </w:rPr>
    </w:pPr>
    <w:r>
      <w:rPr>
        <w:rStyle w:val="PageNumber"/>
      </w:rPr>
      <w:fldChar w:fldCharType="begin"/>
    </w:r>
    <w:r w:rsidR="001C6E9B">
      <w:rPr>
        <w:rStyle w:val="PageNumber"/>
      </w:rPr>
      <w:instrText xml:space="preserve"> PAGE </w:instrText>
    </w:r>
    <w:r>
      <w:rPr>
        <w:rStyle w:val="PageNumber"/>
      </w:rPr>
      <w:fldChar w:fldCharType="separate"/>
    </w:r>
    <w:r w:rsidR="003043DF">
      <w:rPr>
        <w:rStyle w:val="PageNumber"/>
        <w:noProof/>
      </w:rPr>
      <w:t>6</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53E2E6" w14:textId="77777777" w:rsidR="004F6CFA" w:rsidRDefault="004F6CFA">
      <w:r>
        <w:rPr>
          <w:rFonts w:ascii="Courier New" w:hAnsi="Courier New"/>
          <w:sz w:val="24"/>
        </w:rPr>
        <w:separator/>
      </w:r>
    </w:p>
  </w:footnote>
  <w:footnote w:type="continuationSeparator" w:id="0">
    <w:p w14:paraId="57C585D7" w14:textId="77777777" w:rsidR="004F6CFA" w:rsidRDefault="004F6C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F9A02" w14:textId="72F20955" w:rsidR="001C6E9B" w:rsidRPr="00B27DF4" w:rsidRDefault="0046515A">
    <w:pPr>
      <w:pStyle w:val="Header"/>
      <w:rPr>
        <w:rFonts w:ascii="Arial Narrow" w:hAnsi="Arial Narrow"/>
        <w:sz w:val="20"/>
      </w:rPr>
    </w:pPr>
    <w:r>
      <w:rPr>
        <w:rFonts w:ascii="Arial Narrow" w:hAnsi="Arial Narrow"/>
        <w:sz w:val="20"/>
      </w:rPr>
      <w:t>CMAA</w:t>
    </w:r>
    <w:r w:rsidR="001C6E9B" w:rsidRPr="00B27DF4">
      <w:rPr>
        <w:rFonts w:ascii="Arial Narrow" w:hAnsi="Arial Narrow"/>
        <w:sz w:val="20"/>
      </w:rPr>
      <w:t xml:space="preserve"> </w:t>
    </w:r>
    <w:r w:rsidR="00EA58D4">
      <w:rPr>
        <w:rFonts w:ascii="Arial Narrow" w:hAnsi="Arial Narrow"/>
        <w:sz w:val="20"/>
      </w:rPr>
      <w:t>FY</w:t>
    </w:r>
    <w:r w:rsidR="00650D99">
      <w:rPr>
        <w:rFonts w:ascii="Arial Narrow" w:hAnsi="Arial Narrow"/>
        <w:sz w:val="20"/>
      </w:rPr>
      <w:t xml:space="preserve"> 2</w:t>
    </w:r>
    <w:r w:rsidR="00922AC8">
      <w:rPr>
        <w:rFonts w:ascii="Arial Narrow" w:hAnsi="Arial Narrow"/>
        <w:sz w:val="20"/>
      </w:rPr>
      <w:t>5-26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4405E1"/>
    <w:multiLevelType w:val="hybridMultilevel"/>
    <w:tmpl w:val="4EA20D84"/>
    <w:lvl w:ilvl="0" w:tplc="CB7CEEBC">
      <w:numFmt w:val="bullet"/>
      <w:lvlText w:val=""/>
      <w:lvlJc w:val="left"/>
      <w:pPr>
        <w:ind w:left="1350" w:hanging="360"/>
      </w:pPr>
      <w:rPr>
        <w:rFonts w:ascii="Wingdings" w:eastAsia="Times New Roman" w:hAnsi="Wingdings" w:cs="Aria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 w15:restartNumberingAfterBreak="0">
    <w:nsid w:val="3B8D3E38"/>
    <w:multiLevelType w:val="hybridMultilevel"/>
    <w:tmpl w:val="71E843E0"/>
    <w:lvl w:ilvl="0" w:tplc="20304DBA">
      <w:start w:val="1"/>
      <w:numFmt w:val="bullet"/>
      <w:lvlText w:val=""/>
      <w:lvlJc w:val="left"/>
      <w:pPr>
        <w:ind w:left="2520" w:hanging="360"/>
      </w:pPr>
      <w:rPr>
        <w:rFonts w:ascii="Wingdings" w:eastAsia="Times New Roman" w:hAnsi="Wingdings"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45743D22"/>
    <w:multiLevelType w:val="hybridMultilevel"/>
    <w:tmpl w:val="74B47E2C"/>
    <w:lvl w:ilvl="0" w:tplc="AF46B168">
      <w:start w:val="1"/>
      <w:numFmt w:val="lowerLetter"/>
      <w:lvlText w:val="%1."/>
      <w:lvlJc w:val="left"/>
      <w:pPr>
        <w:ind w:left="1980" w:hanging="360"/>
      </w:pPr>
      <w:rPr>
        <w:rFonts w:hint="default"/>
        <w:b/>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 w15:restartNumberingAfterBreak="0">
    <w:nsid w:val="46B6651A"/>
    <w:multiLevelType w:val="hybridMultilevel"/>
    <w:tmpl w:val="DAFC9A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6BD0FBF"/>
    <w:multiLevelType w:val="hybridMultilevel"/>
    <w:tmpl w:val="579464E6"/>
    <w:lvl w:ilvl="0" w:tplc="F1A273C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9394AAD"/>
    <w:multiLevelType w:val="hybridMultilevel"/>
    <w:tmpl w:val="00727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687943"/>
    <w:multiLevelType w:val="hybridMultilevel"/>
    <w:tmpl w:val="79B6D50E"/>
    <w:lvl w:ilvl="0" w:tplc="782812D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1E3278A"/>
    <w:multiLevelType w:val="hybridMultilevel"/>
    <w:tmpl w:val="F278730C"/>
    <w:lvl w:ilvl="0" w:tplc="87A8DA2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7F229A7"/>
    <w:multiLevelType w:val="hybridMultilevel"/>
    <w:tmpl w:val="3E549302"/>
    <w:lvl w:ilvl="0" w:tplc="3BCEB324">
      <w:start w:val="2"/>
      <w:numFmt w:val="decimal"/>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D92207"/>
    <w:multiLevelType w:val="hybridMultilevel"/>
    <w:tmpl w:val="7F685616"/>
    <w:lvl w:ilvl="0" w:tplc="E280F1D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BA30EEA"/>
    <w:multiLevelType w:val="hybridMultilevel"/>
    <w:tmpl w:val="8FD0BD26"/>
    <w:lvl w:ilvl="0" w:tplc="A250746A">
      <w:start w:val="1"/>
      <w:numFmt w:val="lowerLetter"/>
      <w:lvlText w:val="%1."/>
      <w:lvlJc w:val="left"/>
      <w:pPr>
        <w:ind w:left="2070" w:hanging="360"/>
      </w:pPr>
      <w:rPr>
        <w:rFonts w:hint="default"/>
        <w:b/>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1" w15:restartNumberingAfterBreak="0">
    <w:nsid w:val="6CA41E93"/>
    <w:multiLevelType w:val="hybridMultilevel"/>
    <w:tmpl w:val="1818AF7A"/>
    <w:lvl w:ilvl="0" w:tplc="5430443E">
      <w:start w:val="1"/>
      <w:numFmt w:val="decimal"/>
      <w:lvlText w:val="%1."/>
      <w:lvlJc w:val="left"/>
      <w:pPr>
        <w:ind w:left="1440" w:hanging="360"/>
      </w:pPr>
      <w:rPr>
        <w:rFonts w:ascii="Times New Roman" w:hAnsi="Times New Roman" w:cs="Times New Roman"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700C3E02"/>
    <w:multiLevelType w:val="hybridMultilevel"/>
    <w:tmpl w:val="29CAB604"/>
    <w:lvl w:ilvl="0" w:tplc="2698E8B2">
      <w:start w:val="2"/>
      <w:numFmt w:val="decimal"/>
      <w:lvlText w:val="%1)"/>
      <w:lvlJc w:val="left"/>
      <w:pPr>
        <w:ind w:left="1080" w:hanging="360"/>
      </w:pPr>
      <w:rPr>
        <w:rFonts w:hint="default"/>
        <w:b/>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1DA17A5"/>
    <w:multiLevelType w:val="hybridMultilevel"/>
    <w:tmpl w:val="E6063BB4"/>
    <w:lvl w:ilvl="0" w:tplc="21C2910C">
      <w:start w:val="2"/>
      <w:numFmt w:val="lowerLetter"/>
      <w:lvlText w:val="%1."/>
      <w:lvlJc w:val="left"/>
      <w:pPr>
        <w:ind w:left="216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75A0497D"/>
    <w:multiLevelType w:val="hybridMultilevel"/>
    <w:tmpl w:val="4AFE6608"/>
    <w:lvl w:ilvl="0" w:tplc="DD0A42D2">
      <w:start w:val="1"/>
      <w:numFmt w:val="decimal"/>
      <w:lvlText w:val="%1."/>
      <w:lvlJc w:val="left"/>
      <w:pPr>
        <w:ind w:left="720" w:hanging="360"/>
      </w:pPr>
      <w:rPr>
        <w:rFonts w:ascii="Times New Roman" w:hAnsi="Times New Roman" w:cs="Times New Roman"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6DB0076"/>
    <w:multiLevelType w:val="hybridMultilevel"/>
    <w:tmpl w:val="B7944F3A"/>
    <w:lvl w:ilvl="0" w:tplc="8FBC9572">
      <w:start w:val="1"/>
      <w:numFmt w:val="decimal"/>
      <w:lvlText w:val="%1."/>
      <w:lvlJc w:val="left"/>
      <w:pPr>
        <w:ind w:left="720" w:hanging="72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6" w15:restartNumberingAfterBreak="0">
    <w:nsid w:val="7F6F21A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7FF531B2"/>
    <w:multiLevelType w:val="hybridMultilevel"/>
    <w:tmpl w:val="59207944"/>
    <w:lvl w:ilvl="0" w:tplc="0792BF6E">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1861578423">
    <w:abstractNumId w:val="15"/>
  </w:num>
  <w:num w:numId="2" w16cid:durableId="1368486116">
    <w:abstractNumId w:val="11"/>
  </w:num>
  <w:num w:numId="3" w16cid:durableId="91048589">
    <w:abstractNumId w:val="1"/>
  </w:num>
  <w:num w:numId="4" w16cid:durableId="1601987055">
    <w:abstractNumId w:val="13"/>
  </w:num>
  <w:num w:numId="5" w16cid:durableId="937254841">
    <w:abstractNumId w:val="10"/>
  </w:num>
  <w:num w:numId="6" w16cid:durableId="175464723">
    <w:abstractNumId w:val="17"/>
  </w:num>
  <w:num w:numId="7" w16cid:durableId="1717730888">
    <w:abstractNumId w:val="9"/>
  </w:num>
  <w:num w:numId="8" w16cid:durableId="1543863389">
    <w:abstractNumId w:val="2"/>
  </w:num>
  <w:num w:numId="9" w16cid:durableId="189027512">
    <w:abstractNumId w:val="5"/>
  </w:num>
  <w:num w:numId="10" w16cid:durableId="1748920707">
    <w:abstractNumId w:val="14"/>
  </w:num>
  <w:num w:numId="11" w16cid:durableId="1221331207">
    <w:abstractNumId w:val="6"/>
  </w:num>
  <w:num w:numId="12" w16cid:durableId="1131480224">
    <w:abstractNumId w:val="7"/>
  </w:num>
  <w:num w:numId="13" w16cid:durableId="1416633708">
    <w:abstractNumId w:val="4"/>
  </w:num>
  <w:num w:numId="14" w16cid:durableId="696077343">
    <w:abstractNumId w:val="16"/>
  </w:num>
  <w:num w:numId="15" w16cid:durableId="1914117251">
    <w:abstractNumId w:val="0"/>
  </w:num>
  <w:num w:numId="16" w16cid:durableId="1435438091">
    <w:abstractNumId w:val="8"/>
  </w:num>
  <w:num w:numId="17" w16cid:durableId="749890645">
    <w:abstractNumId w:val="12"/>
  </w:num>
  <w:num w:numId="18" w16cid:durableId="916522372">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115"/>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255C"/>
    <w:rsid w:val="00000E20"/>
    <w:rsid w:val="000026A6"/>
    <w:rsid w:val="00012736"/>
    <w:rsid w:val="00037C4E"/>
    <w:rsid w:val="00051793"/>
    <w:rsid w:val="0007226D"/>
    <w:rsid w:val="00073BF8"/>
    <w:rsid w:val="0007743B"/>
    <w:rsid w:val="00093295"/>
    <w:rsid w:val="000A324F"/>
    <w:rsid w:val="000B0BB1"/>
    <w:rsid w:val="000B303E"/>
    <w:rsid w:val="000B484C"/>
    <w:rsid w:val="000D24E5"/>
    <w:rsid w:val="000E5D0C"/>
    <w:rsid w:val="000F11BE"/>
    <w:rsid w:val="00107771"/>
    <w:rsid w:val="00130218"/>
    <w:rsid w:val="00130F35"/>
    <w:rsid w:val="00134796"/>
    <w:rsid w:val="00137E29"/>
    <w:rsid w:val="001422F7"/>
    <w:rsid w:val="001429D6"/>
    <w:rsid w:val="001537B7"/>
    <w:rsid w:val="001561FF"/>
    <w:rsid w:val="00156CBF"/>
    <w:rsid w:val="00174A5F"/>
    <w:rsid w:val="00182C87"/>
    <w:rsid w:val="0019628D"/>
    <w:rsid w:val="001C6E9B"/>
    <w:rsid w:val="001D36AE"/>
    <w:rsid w:val="001D4663"/>
    <w:rsid w:val="0020076E"/>
    <w:rsid w:val="002056D9"/>
    <w:rsid w:val="002103A5"/>
    <w:rsid w:val="00216454"/>
    <w:rsid w:val="0022387F"/>
    <w:rsid w:val="00225DA4"/>
    <w:rsid w:val="00233941"/>
    <w:rsid w:val="0024703C"/>
    <w:rsid w:val="00264F3A"/>
    <w:rsid w:val="00270503"/>
    <w:rsid w:val="00272F34"/>
    <w:rsid w:val="00275949"/>
    <w:rsid w:val="00283697"/>
    <w:rsid w:val="00294F20"/>
    <w:rsid w:val="002A4B4E"/>
    <w:rsid w:val="002B2605"/>
    <w:rsid w:val="002D098B"/>
    <w:rsid w:val="002E63C7"/>
    <w:rsid w:val="003043DF"/>
    <w:rsid w:val="00316951"/>
    <w:rsid w:val="003238C3"/>
    <w:rsid w:val="00350535"/>
    <w:rsid w:val="00365C14"/>
    <w:rsid w:val="003671D4"/>
    <w:rsid w:val="00367C44"/>
    <w:rsid w:val="00385B26"/>
    <w:rsid w:val="003933FB"/>
    <w:rsid w:val="00395C07"/>
    <w:rsid w:val="00395D8A"/>
    <w:rsid w:val="003A2F7B"/>
    <w:rsid w:val="003A7C8C"/>
    <w:rsid w:val="003B1BA6"/>
    <w:rsid w:val="003B7AF8"/>
    <w:rsid w:val="003C0D08"/>
    <w:rsid w:val="003C0FD5"/>
    <w:rsid w:val="003C1CAF"/>
    <w:rsid w:val="003D0304"/>
    <w:rsid w:val="003D6D81"/>
    <w:rsid w:val="003E0689"/>
    <w:rsid w:val="003F60EE"/>
    <w:rsid w:val="003F6F9F"/>
    <w:rsid w:val="004021B7"/>
    <w:rsid w:val="0040693F"/>
    <w:rsid w:val="0041385B"/>
    <w:rsid w:val="0041736B"/>
    <w:rsid w:val="00422771"/>
    <w:rsid w:val="004374CF"/>
    <w:rsid w:val="004502E5"/>
    <w:rsid w:val="004513D2"/>
    <w:rsid w:val="00452315"/>
    <w:rsid w:val="00457376"/>
    <w:rsid w:val="004634D6"/>
    <w:rsid w:val="0046515A"/>
    <w:rsid w:val="00470594"/>
    <w:rsid w:val="00474006"/>
    <w:rsid w:val="00486646"/>
    <w:rsid w:val="004A1579"/>
    <w:rsid w:val="004A2412"/>
    <w:rsid w:val="004A3C8C"/>
    <w:rsid w:val="004B0C7F"/>
    <w:rsid w:val="004B6C14"/>
    <w:rsid w:val="004C0378"/>
    <w:rsid w:val="004C696A"/>
    <w:rsid w:val="004D1F2F"/>
    <w:rsid w:val="004D35AA"/>
    <w:rsid w:val="004D6A3A"/>
    <w:rsid w:val="004E0109"/>
    <w:rsid w:val="004E0D7F"/>
    <w:rsid w:val="004E1083"/>
    <w:rsid w:val="004F272A"/>
    <w:rsid w:val="004F6CFA"/>
    <w:rsid w:val="004F731A"/>
    <w:rsid w:val="00511377"/>
    <w:rsid w:val="005143B9"/>
    <w:rsid w:val="00537E34"/>
    <w:rsid w:val="00555165"/>
    <w:rsid w:val="005553F7"/>
    <w:rsid w:val="00556FD1"/>
    <w:rsid w:val="005821A5"/>
    <w:rsid w:val="0058250D"/>
    <w:rsid w:val="00582DE1"/>
    <w:rsid w:val="00583E8A"/>
    <w:rsid w:val="0059671F"/>
    <w:rsid w:val="005A028B"/>
    <w:rsid w:val="005A24F3"/>
    <w:rsid w:val="005A25A9"/>
    <w:rsid w:val="005A45C4"/>
    <w:rsid w:val="005A5F1E"/>
    <w:rsid w:val="005B5D69"/>
    <w:rsid w:val="005C19E4"/>
    <w:rsid w:val="005C26A3"/>
    <w:rsid w:val="005F2BB6"/>
    <w:rsid w:val="005F3F1C"/>
    <w:rsid w:val="006027CA"/>
    <w:rsid w:val="00603A83"/>
    <w:rsid w:val="00604043"/>
    <w:rsid w:val="006132F0"/>
    <w:rsid w:val="006226C3"/>
    <w:rsid w:val="0062417C"/>
    <w:rsid w:val="00624333"/>
    <w:rsid w:val="00631C14"/>
    <w:rsid w:val="00636C2B"/>
    <w:rsid w:val="00650D99"/>
    <w:rsid w:val="00660842"/>
    <w:rsid w:val="00662256"/>
    <w:rsid w:val="00663F22"/>
    <w:rsid w:val="00671E70"/>
    <w:rsid w:val="00676652"/>
    <w:rsid w:val="00676C20"/>
    <w:rsid w:val="00682A20"/>
    <w:rsid w:val="0069122A"/>
    <w:rsid w:val="0069610E"/>
    <w:rsid w:val="006968B4"/>
    <w:rsid w:val="006A45C2"/>
    <w:rsid w:val="006B0CD9"/>
    <w:rsid w:val="006B40BA"/>
    <w:rsid w:val="006C00A2"/>
    <w:rsid w:val="006C2634"/>
    <w:rsid w:val="006D3E68"/>
    <w:rsid w:val="006E1A55"/>
    <w:rsid w:val="00705B6E"/>
    <w:rsid w:val="00717707"/>
    <w:rsid w:val="00731B46"/>
    <w:rsid w:val="0073388B"/>
    <w:rsid w:val="00737B5A"/>
    <w:rsid w:val="007438A3"/>
    <w:rsid w:val="00755396"/>
    <w:rsid w:val="00783AE4"/>
    <w:rsid w:val="0078596A"/>
    <w:rsid w:val="00786E77"/>
    <w:rsid w:val="007A0B1E"/>
    <w:rsid w:val="007B231C"/>
    <w:rsid w:val="007C2425"/>
    <w:rsid w:val="007C2E68"/>
    <w:rsid w:val="007C49D9"/>
    <w:rsid w:val="007D0099"/>
    <w:rsid w:val="007D07F9"/>
    <w:rsid w:val="007D3BF6"/>
    <w:rsid w:val="007E1480"/>
    <w:rsid w:val="007E6109"/>
    <w:rsid w:val="007E6DA7"/>
    <w:rsid w:val="008072FB"/>
    <w:rsid w:val="0081122B"/>
    <w:rsid w:val="008164C6"/>
    <w:rsid w:val="008272B7"/>
    <w:rsid w:val="0083579D"/>
    <w:rsid w:val="00847DEE"/>
    <w:rsid w:val="008564CE"/>
    <w:rsid w:val="00863995"/>
    <w:rsid w:val="00876847"/>
    <w:rsid w:val="00881993"/>
    <w:rsid w:val="008902D4"/>
    <w:rsid w:val="00893064"/>
    <w:rsid w:val="008A09F9"/>
    <w:rsid w:val="008C15FC"/>
    <w:rsid w:val="008C4091"/>
    <w:rsid w:val="008D047E"/>
    <w:rsid w:val="008D444B"/>
    <w:rsid w:val="008D5033"/>
    <w:rsid w:val="008E437F"/>
    <w:rsid w:val="008E7B33"/>
    <w:rsid w:val="008F1693"/>
    <w:rsid w:val="008F2F06"/>
    <w:rsid w:val="00917A39"/>
    <w:rsid w:val="00922AC8"/>
    <w:rsid w:val="009253C2"/>
    <w:rsid w:val="00927A30"/>
    <w:rsid w:val="00936813"/>
    <w:rsid w:val="00951B8C"/>
    <w:rsid w:val="00960B46"/>
    <w:rsid w:val="00973BC8"/>
    <w:rsid w:val="00985470"/>
    <w:rsid w:val="009907DB"/>
    <w:rsid w:val="009934B6"/>
    <w:rsid w:val="009955D9"/>
    <w:rsid w:val="00997685"/>
    <w:rsid w:val="009B4255"/>
    <w:rsid w:val="009D0296"/>
    <w:rsid w:val="009E2BD2"/>
    <w:rsid w:val="009E3A36"/>
    <w:rsid w:val="009E3DFB"/>
    <w:rsid w:val="009F0296"/>
    <w:rsid w:val="00A01502"/>
    <w:rsid w:val="00A053D0"/>
    <w:rsid w:val="00A3255C"/>
    <w:rsid w:val="00A37778"/>
    <w:rsid w:val="00A517A7"/>
    <w:rsid w:val="00A53BA1"/>
    <w:rsid w:val="00A60F8A"/>
    <w:rsid w:val="00A81D35"/>
    <w:rsid w:val="00A85887"/>
    <w:rsid w:val="00A87CBE"/>
    <w:rsid w:val="00AA176C"/>
    <w:rsid w:val="00AA357A"/>
    <w:rsid w:val="00AB0B04"/>
    <w:rsid w:val="00AB1BF2"/>
    <w:rsid w:val="00AB64C5"/>
    <w:rsid w:val="00AC0C16"/>
    <w:rsid w:val="00AC1541"/>
    <w:rsid w:val="00AC723B"/>
    <w:rsid w:val="00AD1ED7"/>
    <w:rsid w:val="00AD49FC"/>
    <w:rsid w:val="00AD7B0E"/>
    <w:rsid w:val="00AE01E3"/>
    <w:rsid w:val="00AE3794"/>
    <w:rsid w:val="00AF5AF1"/>
    <w:rsid w:val="00B06C62"/>
    <w:rsid w:val="00B07FFC"/>
    <w:rsid w:val="00B1122F"/>
    <w:rsid w:val="00B12306"/>
    <w:rsid w:val="00B13BFF"/>
    <w:rsid w:val="00B16206"/>
    <w:rsid w:val="00B16DF4"/>
    <w:rsid w:val="00B251A7"/>
    <w:rsid w:val="00B27DF4"/>
    <w:rsid w:val="00B32672"/>
    <w:rsid w:val="00B4252B"/>
    <w:rsid w:val="00B51635"/>
    <w:rsid w:val="00B565F3"/>
    <w:rsid w:val="00B656B7"/>
    <w:rsid w:val="00B76BD6"/>
    <w:rsid w:val="00B77F36"/>
    <w:rsid w:val="00B8548D"/>
    <w:rsid w:val="00B9639C"/>
    <w:rsid w:val="00BA1339"/>
    <w:rsid w:val="00BA6018"/>
    <w:rsid w:val="00BA6A46"/>
    <w:rsid w:val="00BB3123"/>
    <w:rsid w:val="00BC473E"/>
    <w:rsid w:val="00BC790F"/>
    <w:rsid w:val="00BD6B54"/>
    <w:rsid w:val="00BE5FA1"/>
    <w:rsid w:val="00BF4343"/>
    <w:rsid w:val="00C072D8"/>
    <w:rsid w:val="00C20264"/>
    <w:rsid w:val="00C239A3"/>
    <w:rsid w:val="00C26B1C"/>
    <w:rsid w:val="00C27B83"/>
    <w:rsid w:val="00C27BD3"/>
    <w:rsid w:val="00C30561"/>
    <w:rsid w:val="00C36B64"/>
    <w:rsid w:val="00C40688"/>
    <w:rsid w:val="00C40BEE"/>
    <w:rsid w:val="00C45742"/>
    <w:rsid w:val="00C63EF3"/>
    <w:rsid w:val="00C70168"/>
    <w:rsid w:val="00C750F7"/>
    <w:rsid w:val="00C76DCA"/>
    <w:rsid w:val="00C80051"/>
    <w:rsid w:val="00C9302E"/>
    <w:rsid w:val="00C93DA2"/>
    <w:rsid w:val="00CA6463"/>
    <w:rsid w:val="00CB55A5"/>
    <w:rsid w:val="00CC441C"/>
    <w:rsid w:val="00CD5278"/>
    <w:rsid w:val="00CE56D1"/>
    <w:rsid w:val="00CF09CD"/>
    <w:rsid w:val="00CF34F4"/>
    <w:rsid w:val="00D01776"/>
    <w:rsid w:val="00D05279"/>
    <w:rsid w:val="00D10C5D"/>
    <w:rsid w:val="00D13AF3"/>
    <w:rsid w:val="00D1509B"/>
    <w:rsid w:val="00D150D2"/>
    <w:rsid w:val="00D2010C"/>
    <w:rsid w:val="00D24FC1"/>
    <w:rsid w:val="00D255CF"/>
    <w:rsid w:val="00D343B3"/>
    <w:rsid w:val="00D44CFB"/>
    <w:rsid w:val="00D57A0F"/>
    <w:rsid w:val="00D608D0"/>
    <w:rsid w:val="00D70064"/>
    <w:rsid w:val="00D942EA"/>
    <w:rsid w:val="00D97867"/>
    <w:rsid w:val="00DA2AF0"/>
    <w:rsid w:val="00DA4A86"/>
    <w:rsid w:val="00DB0746"/>
    <w:rsid w:val="00DB5AC9"/>
    <w:rsid w:val="00DE1403"/>
    <w:rsid w:val="00DF22DE"/>
    <w:rsid w:val="00DF57B9"/>
    <w:rsid w:val="00DF5FC9"/>
    <w:rsid w:val="00E11CC0"/>
    <w:rsid w:val="00E122E5"/>
    <w:rsid w:val="00E13BBB"/>
    <w:rsid w:val="00E23CA7"/>
    <w:rsid w:val="00E31D82"/>
    <w:rsid w:val="00E34888"/>
    <w:rsid w:val="00E46A2A"/>
    <w:rsid w:val="00E63A06"/>
    <w:rsid w:val="00E674D4"/>
    <w:rsid w:val="00E70677"/>
    <w:rsid w:val="00E73801"/>
    <w:rsid w:val="00E7489B"/>
    <w:rsid w:val="00E82DA9"/>
    <w:rsid w:val="00E837A6"/>
    <w:rsid w:val="00E8575A"/>
    <w:rsid w:val="00E90736"/>
    <w:rsid w:val="00E90C5B"/>
    <w:rsid w:val="00E97E49"/>
    <w:rsid w:val="00EA58D4"/>
    <w:rsid w:val="00EB1D5E"/>
    <w:rsid w:val="00EB5AAE"/>
    <w:rsid w:val="00ED445E"/>
    <w:rsid w:val="00EE4190"/>
    <w:rsid w:val="00EF4415"/>
    <w:rsid w:val="00F12A29"/>
    <w:rsid w:val="00F13781"/>
    <w:rsid w:val="00F220D8"/>
    <w:rsid w:val="00F240D1"/>
    <w:rsid w:val="00F27AC4"/>
    <w:rsid w:val="00F33EA3"/>
    <w:rsid w:val="00F36D87"/>
    <w:rsid w:val="00F402D5"/>
    <w:rsid w:val="00F61677"/>
    <w:rsid w:val="00F64803"/>
    <w:rsid w:val="00F6558E"/>
    <w:rsid w:val="00F70E4B"/>
    <w:rsid w:val="00F74426"/>
    <w:rsid w:val="00F833F2"/>
    <w:rsid w:val="00F9274B"/>
    <w:rsid w:val="00FA7218"/>
    <w:rsid w:val="00FB6E19"/>
    <w:rsid w:val="00FC00E1"/>
    <w:rsid w:val="00FC16D3"/>
    <w:rsid w:val="00FC72AF"/>
    <w:rsid w:val="00FD76AE"/>
    <w:rsid w:val="00FE2CFD"/>
    <w:rsid w:val="00FF6A21"/>
    <w:rsid w:val="00FF7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4D81C3"/>
  <w15:docId w15:val="{85781F82-A5A9-4B4E-A4DB-A396D60F9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35AA"/>
    <w:rPr>
      <w:rFonts w:ascii="CG Times" w:hAnsi="CG Times"/>
      <w:sz w:val="23"/>
    </w:rPr>
  </w:style>
  <w:style w:type="paragraph" w:styleId="Heading1">
    <w:name w:val="heading 1"/>
    <w:basedOn w:val="Normal"/>
    <w:next w:val="Normal"/>
    <w:qFormat/>
    <w:rsid w:val="004D35AA"/>
    <w:pPr>
      <w:tabs>
        <w:tab w:val="left" w:pos="-720"/>
      </w:tabs>
      <w:suppressAutoHyphens/>
      <w:ind w:left="720" w:hanging="720"/>
      <w:outlineLvl w:val="0"/>
    </w:pPr>
    <w:rPr>
      <w:sz w:val="24"/>
    </w:rPr>
  </w:style>
  <w:style w:type="paragraph" w:styleId="Heading2">
    <w:name w:val="heading 2"/>
    <w:basedOn w:val="Normal"/>
    <w:next w:val="Normal"/>
    <w:qFormat/>
    <w:rsid w:val="004D35AA"/>
    <w:pPr>
      <w:tabs>
        <w:tab w:val="left" w:pos="-720"/>
      </w:tabs>
      <w:suppressAutoHyphens/>
      <w:ind w:left="1440" w:hanging="720"/>
      <w:outlineLvl w:val="1"/>
    </w:pPr>
    <w:rPr>
      <w:sz w:val="24"/>
    </w:rPr>
  </w:style>
  <w:style w:type="paragraph" w:styleId="Heading3">
    <w:name w:val="heading 3"/>
    <w:basedOn w:val="Normal"/>
    <w:next w:val="Normal"/>
    <w:qFormat/>
    <w:rsid w:val="004D35AA"/>
    <w:pPr>
      <w:tabs>
        <w:tab w:val="left" w:pos="-720"/>
      </w:tabs>
      <w:suppressAutoHyphens/>
      <w:ind w:left="2160" w:hanging="720"/>
      <w:outlineLvl w:val="2"/>
    </w:pPr>
    <w:rPr>
      <w:sz w:val="24"/>
    </w:rPr>
  </w:style>
  <w:style w:type="paragraph" w:styleId="Heading4">
    <w:name w:val="heading 4"/>
    <w:basedOn w:val="Normal"/>
    <w:next w:val="Normal"/>
    <w:qFormat/>
    <w:rsid w:val="004D35AA"/>
    <w:pPr>
      <w:tabs>
        <w:tab w:val="left" w:pos="-720"/>
      </w:tabs>
      <w:suppressAutoHyphens/>
      <w:ind w:left="2880" w:hanging="720"/>
      <w:outlineLvl w:val="3"/>
    </w:pPr>
    <w:rPr>
      <w:sz w:val="24"/>
    </w:rPr>
  </w:style>
  <w:style w:type="paragraph" w:styleId="Heading5">
    <w:name w:val="heading 5"/>
    <w:basedOn w:val="Normal"/>
    <w:next w:val="Normal"/>
    <w:qFormat/>
    <w:rsid w:val="004D35AA"/>
    <w:pPr>
      <w:tabs>
        <w:tab w:val="left" w:pos="-720"/>
      </w:tabs>
      <w:suppressAutoHyphens/>
      <w:ind w:left="3600" w:hanging="720"/>
      <w:outlineLvl w:val="4"/>
    </w:pPr>
    <w:rPr>
      <w:sz w:val="24"/>
    </w:rPr>
  </w:style>
  <w:style w:type="paragraph" w:styleId="Heading6">
    <w:name w:val="heading 6"/>
    <w:basedOn w:val="Normal"/>
    <w:next w:val="Normal"/>
    <w:qFormat/>
    <w:rsid w:val="004D35AA"/>
    <w:pPr>
      <w:tabs>
        <w:tab w:val="left" w:pos="-720"/>
      </w:tabs>
      <w:suppressAutoHyphens/>
      <w:ind w:left="4320" w:hanging="720"/>
      <w:outlineLvl w:val="5"/>
    </w:pPr>
    <w:rPr>
      <w:sz w:val="24"/>
    </w:rPr>
  </w:style>
  <w:style w:type="paragraph" w:styleId="Heading7">
    <w:name w:val="heading 7"/>
    <w:basedOn w:val="Normal"/>
    <w:next w:val="Normal"/>
    <w:qFormat/>
    <w:rsid w:val="004D35AA"/>
    <w:pPr>
      <w:tabs>
        <w:tab w:val="left" w:pos="-720"/>
      </w:tabs>
      <w:suppressAutoHyphens/>
      <w:ind w:left="5040" w:hanging="720"/>
      <w:outlineLvl w:val="6"/>
    </w:pPr>
    <w:rPr>
      <w:sz w:val="24"/>
    </w:rPr>
  </w:style>
  <w:style w:type="paragraph" w:styleId="Heading8">
    <w:name w:val="heading 8"/>
    <w:basedOn w:val="Normal"/>
    <w:next w:val="Normal"/>
    <w:qFormat/>
    <w:rsid w:val="004D35AA"/>
    <w:pPr>
      <w:tabs>
        <w:tab w:val="left" w:pos="-720"/>
      </w:tabs>
      <w:suppressAutoHyphens/>
      <w:ind w:left="5760" w:hanging="720"/>
      <w:outlineLvl w:val="7"/>
    </w:pPr>
    <w:rPr>
      <w:sz w:val="24"/>
    </w:rPr>
  </w:style>
  <w:style w:type="paragraph" w:styleId="Heading9">
    <w:name w:val="heading 9"/>
    <w:basedOn w:val="Normal"/>
    <w:next w:val="Normal"/>
    <w:qFormat/>
    <w:rsid w:val="004D35AA"/>
    <w:pPr>
      <w:spacing w:before="240" w:after="60"/>
      <w:ind w:left="6480" w:hanging="72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efaultPara">
    <w:name w:val="Default Para"/>
    <w:basedOn w:val="DefaultParagraphFont"/>
    <w:rsid w:val="004D35AA"/>
  </w:style>
  <w:style w:type="character" w:customStyle="1" w:styleId="Document8">
    <w:name w:val="Document 8"/>
    <w:basedOn w:val="DefaultParagraphFont"/>
    <w:rsid w:val="004D35AA"/>
  </w:style>
  <w:style w:type="character" w:customStyle="1" w:styleId="Document4">
    <w:name w:val="Document 4"/>
    <w:basedOn w:val="DefaultParagraphFont"/>
    <w:rsid w:val="004D35AA"/>
    <w:rPr>
      <w:b/>
      <w:i/>
      <w:sz w:val="24"/>
    </w:rPr>
  </w:style>
  <w:style w:type="character" w:customStyle="1" w:styleId="Document6">
    <w:name w:val="Document 6"/>
    <w:basedOn w:val="DefaultParagraphFont"/>
    <w:rsid w:val="004D35AA"/>
  </w:style>
  <w:style w:type="character" w:customStyle="1" w:styleId="Document5">
    <w:name w:val="Document 5"/>
    <w:basedOn w:val="DefaultParagraphFont"/>
    <w:rsid w:val="004D35AA"/>
  </w:style>
  <w:style w:type="character" w:customStyle="1" w:styleId="Document2">
    <w:name w:val="Document 2"/>
    <w:basedOn w:val="DefaultParagraphFont"/>
    <w:rsid w:val="004D35AA"/>
  </w:style>
  <w:style w:type="character" w:customStyle="1" w:styleId="Document7">
    <w:name w:val="Document 7"/>
    <w:basedOn w:val="DefaultParagraphFont"/>
    <w:rsid w:val="004D35AA"/>
  </w:style>
  <w:style w:type="character" w:customStyle="1" w:styleId="Bibliogrphy">
    <w:name w:val="Bibliogrphy"/>
    <w:basedOn w:val="DefaultParagraphFont"/>
    <w:rsid w:val="004D35AA"/>
  </w:style>
  <w:style w:type="paragraph" w:customStyle="1" w:styleId="RightPar1">
    <w:name w:val="Right Par 1"/>
    <w:rsid w:val="004D35AA"/>
    <w:pPr>
      <w:tabs>
        <w:tab w:val="left" w:pos="-720"/>
        <w:tab w:val="left" w:pos="0"/>
        <w:tab w:val="left" w:pos="288"/>
        <w:tab w:val="decimal" w:pos="720"/>
      </w:tabs>
      <w:suppressAutoHyphens/>
    </w:pPr>
    <w:rPr>
      <w:rFonts w:ascii="CG Times" w:hAnsi="CG Times"/>
      <w:sz w:val="24"/>
    </w:rPr>
  </w:style>
  <w:style w:type="paragraph" w:customStyle="1" w:styleId="RightPar2">
    <w:name w:val="Right Par 2"/>
    <w:rsid w:val="004D35AA"/>
    <w:pPr>
      <w:tabs>
        <w:tab w:val="left" w:pos="-720"/>
        <w:tab w:val="left" w:pos="0"/>
        <w:tab w:val="left" w:pos="720"/>
        <w:tab w:val="left" w:pos="1008"/>
        <w:tab w:val="decimal" w:pos="1440"/>
      </w:tabs>
      <w:suppressAutoHyphens/>
    </w:pPr>
    <w:rPr>
      <w:rFonts w:ascii="CG Times" w:hAnsi="CG Times"/>
      <w:sz w:val="24"/>
    </w:rPr>
  </w:style>
  <w:style w:type="character" w:customStyle="1" w:styleId="Document3">
    <w:name w:val="Document 3"/>
    <w:basedOn w:val="DefaultParagraphFont"/>
    <w:rsid w:val="004D35AA"/>
  </w:style>
  <w:style w:type="paragraph" w:customStyle="1" w:styleId="RightPar3">
    <w:name w:val="Right Par 3"/>
    <w:rsid w:val="004D35AA"/>
    <w:pPr>
      <w:tabs>
        <w:tab w:val="left" w:pos="-720"/>
        <w:tab w:val="left" w:pos="0"/>
        <w:tab w:val="left" w:pos="720"/>
        <w:tab w:val="left" w:pos="1440"/>
        <w:tab w:val="left" w:pos="1728"/>
        <w:tab w:val="decimal" w:pos="2160"/>
      </w:tabs>
      <w:suppressAutoHyphens/>
    </w:pPr>
    <w:rPr>
      <w:rFonts w:ascii="CG Times" w:hAnsi="CG Times"/>
      <w:sz w:val="24"/>
    </w:rPr>
  </w:style>
  <w:style w:type="paragraph" w:customStyle="1" w:styleId="RightPar4">
    <w:name w:val="Right Par 4"/>
    <w:rsid w:val="004D35AA"/>
    <w:pPr>
      <w:tabs>
        <w:tab w:val="left" w:pos="-720"/>
        <w:tab w:val="left" w:pos="0"/>
        <w:tab w:val="left" w:pos="720"/>
        <w:tab w:val="left" w:pos="1440"/>
        <w:tab w:val="left" w:pos="2160"/>
        <w:tab w:val="left" w:pos="2448"/>
        <w:tab w:val="decimal" w:pos="2880"/>
      </w:tabs>
      <w:suppressAutoHyphens/>
    </w:pPr>
    <w:rPr>
      <w:rFonts w:ascii="CG Times" w:hAnsi="CG Times"/>
      <w:sz w:val="24"/>
    </w:rPr>
  </w:style>
  <w:style w:type="paragraph" w:customStyle="1" w:styleId="RightPar5">
    <w:name w:val="Right Par 5"/>
    <w:rsid w:val="004D35AA"/>
    <w:pPr>
      <w:tabs>
        <w:tab w:val="left" w:pos="-720"/>
        <w:tab w:val="left" w:pos="0"/>
        <w:tab w:val="left" w:pos="720"/>
        <w:tab w:val="left" w:pos="1440"/>
        <w:tab w:val="left" w:pos="2160"/>
        <w:tab w:val="left" w:pos="2880"/>
        <w:tab w:val="left" w:pos="3024"/>
        <w:tab w:val="decimal" w:pos="3600"/>
      </w:tabs>
      <w:suppressAutoHyphens/>
    </w:pPr>
    <w:rPr>
      <w:rFonts w:ascii="CG Times" w:hAnsi="CG Times"/>
      <w:sz w:val="24"/>
    </w:rPr>
  </w:style>
  <w:style w:type="paragraph" w:customStyle="1" w:styleId="RightPar6">
    <w:name w:val="Right Par 6"/>
    <w:rsid w:val="004D35AA"/>
    <w:pPr>
      <w:tabs>
        <w:tab w:val="left" w:pos="-720"/>
        <w:tab w:val="left" w:pos="0"/>
        <w:tab w:val="left" w:pos="720"/>
        <w:tab w:val="left" w:pos="1440"/>
        <w:tab w:val="left" w:pos="2160"/>
        <w:tab w:val="left" w:pos="2880"/>
        <w:tab w:val="left" w:pos="3600"/>
        <w:tab w:val="left" w:pos="3744"/>
        <w:tab w:val="decimal" w:pos="4320"/>
      </w:tabs>
      <w:suppressAutoHyphens/>
    </w:pPr>
    <w:rPr>
      <w:rFonts w:ascii="CG Times" w:hAnsi="CG Times"/>
      <w:sz w:val="24"/>
    </w:rPr>
  </w:style>
  <w:style w:type="paragraph" w:customStyle="1" w:styleId="RightPar7">
    <w:name w:val="Right Par 7"/>
    <w:rsid w:val="004D35AA"/>
    <w:pPr>
      <w:tabs>
        <w:tab w:val="left" w:pos="-720"/>
        <w:tab w:val="left" w:pos="0"/>
        <w:tab w:val="left" w:pos="720"/>
        <w:tab w:val="left" w:pos="1440"/>
        <w:tab w:val="left" w:pos="2160"/>
        <w:tab w:val="left" w:pos="2880"/>
        <w:tab w:val="left" w:pos="3600"/>
        <w:tab w:val="left" w:pos="4320"/>
        <w:tab w:val="left" w:pos="4608"/>
        <w:tab w:val="decimal" w:pos="5040"/>
      </w:tabs>
      <w:suppressAutoHyphens/>
    </w:pPr>
    <w:rPr>
      <w:rFonts w:ascii="CG Times" w:hAnsi="CG Times"/>
      <w:sz w:val="24"/>
    </w:rPr>
  </w:style>
  <w:style w:type="paragraph" w:customStyle="1" w:styleId="RightPar8">
    <w:name w:val="Right Par 8"/>
    <w:rsid w:val="004D35AA"/>
    <w:pPr>
      <w:tabs>
        <w:tab w:val="left" w:pos="-720"/>
        <w:tab w:val="left" w:pos="0"/>
        <w:tab w:val="left" w:pos="720"/>
        <w:tab w:val="left" w:pos="1440"/>
        <w:tab w:val="left" w:pos="2160"/>
        <w:tab w:val="left" w:pos="2880"/>
        <w:tab w:val="left" w:pos="3600"/>
        <w:tab w:val="left" w:pos="4320"/>
        <w:tab w:val="left" w:pos="5040"/>
        <w:tab w:val="left" w:pos="5328"/>
        <w:tab w:val="decimal" w:pos="5760"/>
      </w:tabs>
      <w:suppressAutoHyphens/>
    </w:pPr>
    <w:rPr>
      <w:rFonts w:ascii="CG Times" w:hAnsi="CG Times"/>
      <w:sz w:val="24"/>
    </w:rPr>
  </w:style>
  <w:style w:type="paragraph" w:customStyle="1" w:styleId="Document1">
    <w:name w:val="Document 1"/>
    <w:rsid w:val="004D35AA"/>
    <w:pPr>
      <w:keepNext/>
      <w:keepLines/>
      <w:tabs>
        <w:tab w:val="left" w:pos="-720"/>
      </w:tabs>
      <w:suppressAutoHyphens/>
    </w:pPr>
    <w:rPr>
      <w:rFonts w:ascii="CG Times" w:hAnsi="CG Times"/>
      <w:sz w:val="24"/>
    </w:rPr>
  </w:style>
  <w:style w:type="character" w:customStyle="1" w:styleId="DocInit">
    <w:name w:val="Doc Init"/>
    <w:basedOn w:val="DefaultParagraphFont"/>
    <w:rsid w:val="004D35AA"/>
  </w:style>
  <w:style w:type="character" w:customStyle="1" w:styleId="TechInit">
    <w:name w:val="Tech Init"/>
    <w:basedOn w:val="DefaultParagraphFont"/>
    <w:rsid w:val="004D35AA"/>
  </w:style>
  <w:style w:type="paragraph" w:customStyle="1" w:styleId="Technical5">
    <w:name w:val="Technical 5"/>
    <w:rsid w:val="004D35AA"/>
    <w:pPr>
      <w:tabs>
        <w:tab w:val="left" w:pos="-720"/>
      </w:tabs>
      <w:suppressAutoHyphens/>
    </w:pPr>
    <w:rPr>
      <w:rFonts w:ascii="CG Times" w:hAnsi="CG Times"/>
      <w:b/>
      <w:sz w:val="24"/>
    </w:rPr>
  </w:style>
  <w:style w:type="paragraph" w:customStyle="1" w:styleId="Technical6">
    <w:name w:val="Technical 6"/>
    <w:rsid w:val="004D35AA"/>
    <w:pPr>
      <w:tabs>
        <w:tab w:val="left" w:pos="-720"/>
      </w:tabs>
      <w:suppressAutoHyphens/>
    </w:pPr>
    <w:rPr>
      <w:rFonts w:ascii="CG Times" w:hAnsi="CG Times"/>
      <w:b/>
      <w:sz w:val="24"/>
    </w:rPr>
  </w:style>
  <w:style w:type="character" w:customStyle="1" w:styleId="Technical2">
    <w:name w:val="Technical 2"/>
    <w:basedOn w:val="DefaultParagraphFont"/>
    <w:rsid w:val="004D35AA"/>
  </w:style>
  <w:style w:type="character" w:customStyle="1" w:styleId="Technical3">
    <w:name w:val="Technical 3"/>
    <w:basedOn w:val="DefaultParagraphFont"/>
    <w:rsid w:val="004D35AA"/>
  </w:style>
  <w:style w:type="paragraph" w:customStyle="1" w:styleId="Technical4">
    <w:name w:val="Technical 4"/>
    <w:rsid w:val="004D35AA"/>
    <w:pPr>
      <w:tabs>
        <w:tab w:val="left" w:pos="-720"/>
      </w:tabs>
      <w:suppressAutoHyphens/>
    </w:pPr>
    <w:rPr>
      <w:rFonts w:ascii="CG Times" w:hAnsi="CG Times"/>
      <w:b/>
      <w:sz w:val="24"/>
    </w:rPr>
  </w:style>
  <w:style w:type="character" w:customStyle="1" w:styleId="Technical1">
    <w:name w:val="Technical 1"/>
    <w:basedOn w:val="DefaultParagraphFont"/>
    <w:rsid w:val="004D35AA"/>
  </w:style>
  <w:style w:type="paragraph" w:customStyle="1" w:styleId="Technical7">
    <w:name w:val="Technical 7"/>
    <w:rsid w:val="004D35AA"/>
    <w:pPr>
      <w:tabs>
        <w:tab w:val="left" w:pos="-720"/>
      </w:tabs>
      <w:suppressAutoHyphens/>
    </w:pPr>
    <w:rPr>
      <w:rFonts w:ascii="CG Times" w:hAnsi="CG Times"/>
      <w:b/>
      <w:sz w:val="24"/>
    </w:rPr>
  </w:style>
  <w:style w:type="paragraph" w:customStyle="1" w:styleId="Technical8">
    <w:name w:val="Technical 8"/>
    <w:rsid w:val="004D35AA"/>
    <w:pPr>
      <w:tabs>
        <w:tab w:val="left" w:pos="-720"/>
      </w:tabs>
      <w:suppressAutoHyphens/>
    </w:pPr>
    <w:rPr>
      <w:rFonts w:ascii="CG Times" w:hAnsi="CG Times"/>
      <w:b/>
      <w:sz w:val="24"/>
    </w:rPr>
  </w:style>
  <w:style w:type="paragraph" w:customStyle="1" w:styleId="Pleading">
    <w:name w:val="Pleading"/>
    <w:rsid w:val="004D35AA"/>
    <w:pPr>
      <w:tabs>
        <w:tab w:val="left" w:pos="-720"/>
      </w:tabs>
      <w:suppressAutoHyphens/>
    </w:pPr>
    <w:rPr>
      <w:rFonts w:ascii="CG Times" w:hAnsi="CG Times"/>
      <w:sz w:val="24"/>
    </w:rPr>
  </w:style>
  <w:style w:type="character" w:customStyle="1" w:styleId="EquationCa">
    <w:name w:val="_Equation Ca"/>
    <w:basedOn w:val="DefaultParagraphFont"/>
    <w:rsid w:val="004D35AA"/>
  </w:style>
  <w:style w:type="paragraph" w:styleId="Footer">
    <w:name w:val="footer"/>
    <w:basedOn w:val="Normal"/>
    <w:rsid w:val="004D35AA"/>
    <w:pPr>
      <w:tabs>
        <w:tab w:val="left" w:pos="0"/>
        <w:tab w:val="center" w:pos="4320"/>
        <w:tab w:val="right" w:pos="8640"/>
      </w:tabs>
      <w:suppressAutoHyphens/>
    </w:pPr>
    <w:rPr>
      <w:sz w:val="24"/>
    </w:rPr>
  </w:style>
  <w:style w:type="character" w:customStyle="1" w:styleId="NVHAenvelop">
    <w:name w:val="NVHA envelop"/>
    <w:basedOn w:val="DefaultParagraphFont"/>
    <w:rsid w:val="004D35AA"/>
    <w:rPr>
      <w:rFonts w:ascii="Univers" w:hAnsi="Univers"/>
      <w:sz w:val="16"/>
    </w:rPr>
  </w:style>
  <w:style w:type="paragraph" w:customStyle="1" w:styleId="PURCHenvelo">
    <w:name w:val="PURCH envelo"/>
    <w:rsid w:val="004D35AA"/>
    <w:pPr>
      <w:tabs>
        <w:tab w:val="left" w:pos="-720"/>
      </w:tabs>
      <w:suppressAutoHyphens/>
    </w:pPr>
    <w:rPr>
      <w:rFonts w:ascii="Univers" w:hAnsi="Univers"/>
      <w:sz w:val="16"/>
    </w:rPr>
  </w:style>
  <w:style w:type="paragraph" w:customStyle="1" w:styleId="LAFCOenvelo">
    <w:name w:val="LAFCO envelo"/>
    <w:rsid w:val="004D35AA"/>
    <w:pPr>
      <w:tabs>
        <w:tab w:val="left" w:pos="-720"/>
      </w:tabs>
      <w:suppressAutoHyphens/>
    </w:pPr>
    <w:rPr>
      <w:rFonts w:ascii="Univers" w:hAnsi="Univers"/>
      <w:sz w:val="16"/>
    </w:rPr>
  </w:style>
  <w:style w:type="paragraph" w:customStyle="1" w:styleId="BOSenvelope">
    <w:name w:val="BOS envelope"/>
    <w:rsid w:val="004D35AA"/>
    <w:pPr>
      <w:tabs>
        <w:tab w:val="left" w:pos="-720"/>
      </w:tabs>
      <w:suppressAutoHyphens/>
    </w:pPr>
    <w:rPr>
      <w:rFonts w:ascii="Univers" w:hAnsi="Univers"/>
      <w:sz w:val="16"/>
    </w:rPr>
  </w:style>
  <w:style w:type="paragraph" w:customStyle="1" w:styleId="CAOenvelope">
    <w:name w:val="CAO envelope"/>
    <w:rsid w:val="004D35AA"/>
    <w:pPr>
      <w:tabs>
        <w:tab w:val="left" w:pos="-720"/>
      </w:tabs>
      <w:suppressAutoHyphens/>
    </w:pPr>
    <w:rPr>
      <w:rFonts w:ascii="Univers" w:hAnsi="Univers"/>
      <w:sz w:val="16"/>
    </w:rPr>
  </w:style>
  <w:style w:type="paragraph" w:customStyle="1" w:styleId="MISenvelope">
    <w:name w:val="MIS envelope"/>
    <w:rsid w:val="004D35AA"/>
    <w:pPr>
      <w:tabs>
        <w:tab w:val="left" w:pos="-720"/>
      </w:tabs>
      <w:suppressAutoHyphens/>
    </w:pPr>
    <w:rPr>
      <w:rFonts w:ascii="Univers" w:hAnsi="Univers"/>
      <w:sz w:val="16"/>
    </w:rPr>
  </w:style>
  <w:style w:type="paragraph" w:customStyle="1" w:styleId="PARTI">
    <w:name w:val="PART I"/>
    <w:rsid w:val="004D35AA"/>
    <w:pPr>
      <w:tabs>
        <w:tab w:val="left" w:pos="-1440"/>
        <w:tab w:val="left" w:pos="-720"/>
      </w:tabs>
      <w:suppressAutoHyphens/>
    </w:pPr>
    <w:rPr>
      <w:rFonts w:ascii="Univers" w:hAnsi="Univers"/>
      <w:sz w:val="36"/>
    </w:rPr>
  </w:style>
  <w:style w:type="character" w:customStyle="1" w:styleId="Technical1a">
    <w:name w:val="Technical 1a"/>
    <w:basedOn w:val="DefaultParagraphFont"/>
    <w:rsid w:val="004D35AA"/>
    <w:rPr>
      <w:rFonts w:ascii="Univers" w:hAnsi="Univers"/>
      <w:noProof w:val="0"/>
      <w:sz w:val="36"/>
      <w:lang w:val="en-US"/>
    </w:rPr>
  </w:style>
  <w:style w:type="character" w:customStyle="1" w:styleId="Technical2a">
    <w:name w:val="Technical 2a"/>
    <w:basedOn w:val="DefaultParagraphFont"/>
    <w:rsid w:val="004D35AA"/>
    <w:rPr>
      <w:rFonts w:ascii="Univers" w:hAnsi="Univers"/>
      <w:noProof w:val="0"/>
      <w:sz w:val="36"/>
      <w:lang w:val="en-US"/>
    </w:rPr>
  </w:style>
  <w:style w:type="character" w:customStyle="1" w:styleId="Technical3a">
    <w:name w:val="Technical 3a"/>
    <w:basedOn w:val="DefaultParagraphFont"/>
    <w:rsid w:val="004D35AA"/>
    <w:rPr>
      <w:rFonts w:ascii="Univers" w:hAnsi="Univers"/>
      <w:noProof w:val="0"/>
      <w:sz w:val="36"/>
      <w:lang w:val="en-US"/>
    </w:rPr>
  </w:style>
  <w:style w:type="paragraph" w:customStyle="1" w:styleId="Technical4a">
    <w:name w:val="Technical 4a"/>
    <w:rsid w:val="004D35AA"/>
    <w:pPr>
      <w:tabs>
        <w:tab w:val="left" w:pos="-720"/>
      </w:tabs>
      <w:suppressAutoHyphens/>
    </w:pPr>
    <w:rPr>
      <w:rFonts w:ascii="Univers" w:hAnsi="Univers"/>
      <w:b/>
      <w:sz w:val="36"/>
    </w:rPr>
  </w:style>
  <w:style w:type="paragraph" w:customStyle="1" w:styleId="Technical5a">
    <w:name w:val="Technical 5a"/>
    <w:rsid w:val="004D35AA"/>
    <w:pPr>
      <w:tabs>
        <w:tab w:val="left" w:pos="-720"/>
      </w:tabs>
      <w:suppressAutoHyphens/>
      <w:ind w:firstLine="720"/>
    </w:pPr>
    <w:rPr>
      <w:rFonts w:ascii="Univers" w:hAnsi="Univers"/>
      <w:b/>
      <w:sz w:val="36"/>
    </w:rPr>
  </w:style>
  <w:style w:type="paragraph" w:customStyle="1" w:styleId="Technical6a">
    <w:name w:val="Technical 6a"/>
    <w:rsid w:val="004D35AA"/>
    <w:pPr>
      <w:tabs>
        <w:tab w:val="left" w:pos="-720"/>
      </w:tabs>
      <w:suppressAutoHyphens/>
      <w:ind w:firstLine="720"/>
    </w:pPr>
    <w:rPr>
      <w:rFonts w:ascii="Univers" w:hAnsi="Univers"/>
      <w:b/>
      <w:sz w:val="36"/>
    </w:rPr>
  </w:style>
  <w:style w:type="paragraph" w:customStyle="1" w:styleId="Technical7a">
    <w:name w:val="Technical 7a"/>
    <w:rsid w:val="004D35AA"/>
    <w:pPr>
      <w:tabs>
        <w:tab w:val="left" w:pos="-720"/>
      </w:tabs>
      <w:suppressAutoHyphens/>
      <w:ind w:firstLine="720"/>
    </w:pPr>
    <w:rPr>
      <w:rFonts w:ascii="Univers" w:hAnsi="Univers"/>
      <w:b/>
      <w:sz w:val="36"/>
    </w:rPr>
  </w:style>
  <w:style w:type="paragraph" w:customStyle="1" w:styleId="Technical8a">
    <w:name w:val="Technical 8a"/>
    <w:rsid w:val="004D35AA"/>
    <w:pPr>
      <w:tabs>
        <w:tab w:val="left" w:pos="-720"/>
      </w:tabs>
      <w:suppressAutoHyphens/>
      <w:ind w:firstLine="720"/>
    </w:pPr>
    <w:rPr>
      <w:rFonts w:ascii="Univers" w:hAnsi="Univers"/>
      <w:b/>
      <w:sz w:val="36"/>
    </w:rPr>
  </w:style>
  <w:style w:type="paragraph" w:customStyle="1" w:styleId="Document1a">
    <w:name w:val="Document 1a"/>
    <w:rsid w:val="004D35AA"/>
    <w:pPr>
      <w:keepNext/>
      <w:keepLines/>
      <w:tabs>
        <w:tab w:val="left" w:pos="-720"/>
      </w:tabs>
      <w:suppressAutoHyphens/>
    </w:pPr>
    <w:rPr>
      <w:rFonts w:ascii="Univers" w:hAnsi="Univers"/>
      <w:sz w:val="36"/>
    </w:rPr>
  </w:style>
  <w:style w:type="character" w:customStyle="1" w:styleId="Document2a">
    <w:name w:val="Document 2a"/>
    <w:basedOn w:val="DefaultParagraphFont"/>
    <w:rsid w:val="004D35AA"/>
    <w:rPr>
      <w:rFonts w:ascii="Univers" w:hAnsi="Univers"/>
      <w:noProof w:val="0"/>
      <w:sz w:val="36"/>
      <w:lang w:val="en-US"/>
    </w:rPr>
  </w:style>
  <w:style w:type="character" w:customStyle="1" w:styleId="Document3a">
    <w:name w:val="Document 3a"/>
    <w:basedOn w:val="DefaultParagraphFont"/>
    <w:rsid w:val="004D35AA"/>
    <w:rPr>
      <w:rFonts w:ascii="Univers" w:hAnsi="Univers"/>
      <w:noProof w:val="0"/>
      <w:sz w:val="36"/>
      <w:lang w:val="en-US"/>
    </w:rPr>
  </w:style>
  <w:style w:type="character" w:customStyle="1" w:styleId="Document4a">
    <w:name w:val="Document 4a"/>
    <w:basedOn w:val="DefaultParagraphFont"/>
    <w:rsid w:val="004D35AA"/>
    <w:rPr>
      <w:b/>
      <w:i/>
      <w:sz w:val="36"/>
    </w:rPr>
  </w:style>
  <w:style w:type="character" w:customStyle="1" w:styleId="Document5a">
    <w:name w:val="Document 5a"/>
    <w:basedOn w:val="DefaultParagraphFont"/>
    <w:rsid w:val="004D35AA"/>
  </w:style>
  <w:style w:type="character" w:customStyle="1" w:styleId="Document6a">
    <w:name w:val="Document 6a"/>
    <w:basedOn w:val="DefaultParagraphFont"/>
    <w:rsid w:val="004D35AA"/>
  </w:style>
  <w:style w:type="character" w:customStyle="1" w:styleId="Document7a">
    <w:name w:val="Document 7a"/>
    <w:basedOn w:val="DefaultParagraphFont"/>
    <w:rsid w:val="004D35AA"/>
  </w:style>
  <w:style w:type="character" w:customStyle="1" w:styleId="Document8a">
    <w:name w:val="Document 8a"/>
    <w:basedOn w:val="DefaultParagraphFont"/>
    <w:rsid w:val="004D35AA"/>
  </w:style>
  <w:style w:type="paragraph" w:customStyle="1" w:styleId="RightPar1a">
    <w:name w:val="Right Par 1a"/>
    <w:rsid w:val="004D35AA"/>
    <w:pPr>
      <w:tabs>
        <w:tab w:val="left" w:pos="-720"/>
        <w:tab w:val="left" w:pos="0"/>
        <w:tab w:val="decimal" w:pos="720"/>
      </w:tabs>
      <w:suppressAutoHyphens/>
      <w:ind w:firstLine="720"/>
    </w:pPr>
    <w:rPr>
      <w:rFonts w:ascii="Univers" w:hAnsi="Univers"/>
      <w:sz w:val="36"/>
    </w:rPr>
  </w:style>
  <w:style w:type="paragraph" w:customStyle="1" w:styleId="RightPar2a">
    <w:name w:val="Right Par 2a"/>
    <w:rsid w:val="004D35AA"/>
    <w:pPr>
      <w:tabs>
        <w:tab w:val="left" w:pos="-720"/>
        <w:tab w:val="left" w:pos="0"/>
        <w:tab w:val="left" w:pos="720"/>
        <w:tab w:val="decimal" w:pos="1440"/>
      </w:tabs>
      <w:suppressAutoHyphens/>
      <w:ind w:firstLine="1440"/>
    </w:pPr>
    <w:rPr>
      <w:rFonts w:ascii="Univers" w:hAnsi="Univers"/>
      <w:sz w:val="36"/>
    </w:rPr>
  </w:style>
  <w:style w:type="paragraph" w:customStyle="1" w:styleId="RightPar3a">
    <w:name w:val="Right Par 3a"/>
    <w:rsid w:val="004D35AA"/>
    <w:pPr>
      <w:tabs>
        <w:tab w:val="left" w:pos="-720"/>
        <w:tab w:val="left" w:pos="0"/>
        <w:tab w:val="left" w:pos="720"/>
        <w:tab w:val="left" w:pos="1440"/>
        <w:tab w:val="decimal" w:pos="2160"/>
      </w:tabs>
      <w:suppressAutoHyphens/>
      <w:ind w:firstLine="2160"/>
    </w:pPr>
    <w:rPr>
      <w:rFonts w:ascii="Univers" w:hAnsi="Univers"/>
      <w:sz w:val="36"/>
    </w:rPr>
  </w:style>
  <w:style w:type="paragraph" w:customStyle="1" w:styleId="RightPar4a">
    <w:name w:val="Right Par 4a"/>
    <w:rsid w:val="004D35AA"/>
    <w:pPr>
      <w:tabs>
        <w:tab w:val="left" w:pos="-720"/>
        <w:tab w:val="left" w:pos="0"/>
        <w:tab w:val="left" w:pos="720"/>
        <w:tab w:val="left" w:pos="1440"/>
        <w:tab w:val="left" w:pos="2160"/>
        <w:tab w:val="decimal" w:pos="2880"/>
      </w:tabs>
      <w:suppressAutoHyphens/>
      <w:ind w:firstLine="2880"/>
    </w:pPr>
    <w:rPr>
      <w:rFonts w:ascii="Univers" w:hAnsi="Univers"/>
      <w:sz w:val="36"/>
    </w:rPr>
  </w:style>
  <w:style w:type="paragraph" w:customStyle="1" w:styleId="RightPar5a">
    <w:name w:val="Right Par 5a"/>
    <w:rsid w:val="004D35AA"/>
    <w:pPr>
      <w:tabs>
        <w:tab w:val="left" w:pos="-720"/>
        <w:tab w:val="left" w:pos="0"/>
        <w:tab w:val="left" w:pos="720"/>
        <w:tab w:val="left" w:pos="1440"/>
        <w:tab w:val="left" w:pos="2160"/>
        <w:tab w:val="left" w:pos="2880"/>
        <w:tab w:val="decimal" w:pos="3600"/>
      </w:tabs>
      <w:suppressAutoHyphens/>
      <w:ind w:firstLine="3600"/>
    </w:pPr>
    <w:rPr>
      <w:rFonts w:ascii="Univers" w:hAnsi="Univers"/>
      <w:sz w:val="36"/>
    </w:rPr>
  </w:style>
  <w:style w:type="paragraph" w:customStyle="1" w:styleId="RightPar6a">
    <w:name w:val="Right Par 6a"/>
    <w:rsid w:val="004D35AA"/>
    <w:pPr>
      <w:tabs>
        <w:tab w:val="left" w:pos="-720"/>
        <w:tab w:val="left" w:pos="0"/>
        <w:tab w:val="left" w:pos="720"/>
        <w:tab w:val="left" w:pos="1440"/>
        <w:tab w:val="left" w:pos="2160"/>
        <w:tab w:val="left" w:pos="2880"/>
        <w:tab w:val="left" w:pos="3600"/>
        <w:tab w:val="decimal" w:pos="4320"/>
      </w:tabs>
      <w:suppressAutoHyphens/>
      <w:ind w:firstLine="4320"/>
    </w:pPr>
    <w:rPr>
      <w:rFonts w:ascii="Univers" w:hAnsi="Univers"/>
      <w:sz w:val="36"/>
    </w:rPr>
  </w:style>
  <w:style w:type="paragraph" w:customStyle="1" w:styleId="RightPar7a">
    <w:name w:val="Right Par 7a"/>
    <w:rsid w:val="004D35AA"/>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Univers" w:hAnsi="Univers"/>
      <w:sz w:val="36"/>
    </w:rPr>
  </w:style>
  <w:style w:type="paragraph" w:customStyle="1" w:styleId="RightPar8a">
    <w:name w:val="Right Par 8a"/>
    <w:rsid w:val="004D35AA"/>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Univers" w:hAnsi="Univers"/>
      <w:sz w:val="36"/>
    </w:rPr>
  </w:style>
  <w:style w:type="paragraph" w:styleId="TOC1">
    <w:name w:val="toc 1"/>
    <w:basedOn w:val="Normal"/>
    <w:next w:val="Normal"/>
    <w:semiHidden/>
    <w:rsid w:val="004D35AA"/>
    <w:pPr>
      <w:tabs>
        <w:tab w:val="left" w:leader="dot" w:pos="9000"/>
        <w:tab w:val="right" w:pos="9360"/>
      </w:tabs>
      <w:suppressAutoHyphens/>
      <w:spacing w:before="480"/>
      <w:ind w:left="720" w:right="720" w:hanging="720"/>
    </w:pPr>
    <w:rPr>
      <w:rFonts w:ascii="Univers" w:hAnsi="Univers"/>
      <w:sz w:val="36"/>
    </w:rPr>
  </w:style>
  <w:style w:type="paragraph" w:styleId="TOC2">
    <w:name w:val="toc 2"/>
    <w:basedOn w:val="Normal"/>
    <w:next w:val="Normal"/>
    <w:semiHidden/>
    <w:rsid w:val="004D35AA"/>
    <w:pPr>
      <w:tabs>
        <w:tab w:val="left" w:leader="dot" w:pos="9000"/>
        <w:tab w:val="right" w:pos="9360"/>
      </w:tabs>
      <w:suppressAutoHyphens/>
      <w:ind w:left="1440" w:right="720" w:hanging="720"/>
    </w:pPr>
    <w:rPr>
      <w:rFonts w:ascii="Univers" w:hAnsi="Univers"/>
      <w:sz w:val="36"/>
    </w:rPr>
  </w:style>
  <w:style w:type="paragraph" w:styleId="TOC3">
    <w:name w:val="toc 3"/>
    <w:basedOn w:val="Normal"/>
    <w:next w:val="Normal"/>
    <w:semiHidden/>
    <w:rsid w:val="004D35AA"/>
    <w:pPr>
      <w:tabs>
        <w:tab w:val="left" w:leader="dot" w:pos="9000"/>
        <w:tab w:val="right" w:pos="9360"/>
      </w:tabs>
      <w:suppressAutoHyphens/>
      <w:ind w:left="2160" w:right="720" w:hanging="720"/>
    </w:pPr>
    <w:rPr>
      <w:rFonts w:ascii="Univers" w:hAnsi="Univers"/>
      <w:sz w:val="36"/>
    </w:rPr>
  </w:style>
  <w:style w:type="paragraph" w:styleId="TOC4">
    <w:name w:val="toc 4"/>
    <w:basedOn w:val="Normal"/>
    <w:next w:val="Normal"/>
    <w:semiHidden/>
    <w:rsid w:val="004D35AA"/>
    <w:pPr>
      <w:tabs>
        <w:tab w:val="left" w:leader="dot" w:pos="9000"/>
        <w:tab w:val="right" w:pos="9360"/>
      </w:tabs>
      <w:suppressAutoHyphens/>
      <w:ind w:left="2880" w:right="720" w:hanging="720"/>
    </w:pPr>
    <w:rPr>
      <w:rFonts w:ascii="Univers" w:hAnsi="Univers"/>
      <w:sz w:val="36"/>
    </w:rPr>
  </w:style>
  <w:style w:type="paragraph" w:styleId="TOC5">
    <w:name w:val="toc 5"/>
    <w:basedOn w:val="Normal"/>
    <w:next w:val="Normal"/>
    <w:semiHidden/>
    <w:rsid w:val="004D35AA"/>
    <w:pPr>
      <w:tabs>
        <w:tab w:val="left" w:leader="dot" w:pos="9000"/>
        <w:tab w:val="right" w:pos="9360"/>
      </w:tabs>
      <w:suppressAutoHyphens/>
      <w:ind w:left="3600" w:right="720" w:hanging="720"/>
    </w:pPr>
    <w:rPr>
      <w:rFonts w:ascii="Univers" w:hAnsi="Univers"/>
      <w:sz w:val="36"/>
    </w:rPr>
  </w:style>
  <w:style w:type="paragraph" w:styleId="TOC6">
    <w:name w:val="toc 6"/>
    <w:basedOn w:val="Normal"/>
    <w:next w:val="Normal"/>
    <w:semiHidden/>
    <w:rsid w:val="004D35AA"/>
    <w:pPr>
      <w:tabs>
        <w:tab w:val="left" w:pos="9000"/>
        <w:tab w:val="right" w:pos="9360"/>
      </w:tabs>
      <w:suppressAutoHyphens/>
      <w:ind w:left="720" w:hanging="720"/>
    </w:pPr>
    <w:rPr>
      <w:rFonts w:ascii="Univers" w:hAnsi="Univers"/>
      <w:sz w:val="36"/>
    </w:rPr>
  </w:style>
  <w:style w:type="paragraph" w:styleId="TOC7">
    <w:name w:val="toc 7"/>
    <w:basedOn w:val="Normal"/>
    <w:next w:val="Normal"/>
    <w:semiHidden/>
    <w:rsid w:val="004D35AA"/>
    <w:pPr>
      <w:suppressAutoHyphens/>
      <w:ind w:left="720" w:hanging="720"/>
    </w:pPr>
    <w:rPr>
      <w:rFonts w:ascii="Univers" w:hAnsi="Univers"/>
      <w:sz w:val="36"/>
    </w:rPr>
  </w:style>
  <w:style w:type="paragraph" w:styleId="TOC8">
    <w:name w:val="toc 8"/>
    <w:basedOn w:val="Normal"/>
    <w:next w:val="Normal"/>
    <w:semiHidden/>
    <w:rsid w:val="004D35AA"/>
    <w:pPr>
      <w:tabs>
        <w:tab w:val="left" w:pos="9000"/>
        <w:tab w:val="right" w:pos="9360"/>
      </w:tabs>
      <w:suppressAutoHyphens/>
      <w:ind w:left="720" w:hanging="720"/>
    </w:pPr>
    <w:rPr>
      <w:rFonts w:ascii="Univers" w:hAnsi="Univers"/>
      <w:sz w:val="36"/>
    </w:rPr>
  </w:style>
  <w:style w:type="paragraph" w:styleId="TOC9">
    <w:name w:val="toc 9"/>
    <w:basedOn w:val="Normal"/>
    <w:next w:val="Normal"/>
    <w:semiHidden/>
    <w:rsid w:val="004D35AA"/>
    <w:pPr>
      <w:tabs>
        <w:tab w:val="left" w:leader="dot" w:pos="9000"/>
        <w:tab w:val="right" w:pos="9360"/>
      </w:tabs>
      <w:suppressAutoHyphens/>
      <w:ind w:left="720" w:hanging="720"/>
    </w:pPr>
    <w:rPr>
      <w:rFonts w:ascii="Univers" w:hAnsi="Univers"/>
      <w:sz w:val="36"/>
    </w:rPr>
  </w:style>
  <w:style w:type="paragraph" w:styleId="Index1">
    <w:name w:val="index 1"/>
    <w:basedOn w:val="Normal"/>
    <w:next w:val="Normal"/>
    <w:semiHidden/>
    <w:rsid w:val="004D35AA"/>
    <w:pPr>
      <w:tabs>
        <w:tab w:val="left" w:leader="dot" w:pos="9000"/>
        <w:tab w:val="right" w:pos="9360"/>
      </w:tabs>
      <w:suppressAutoHyphens/>
      <w:ind w:left="1440" w:right="720" w:hanging="1440"/>
    </w:pPr>
    <w:rPr>
      <w:rFonts w:ascii="Univers" w:hAnsi="Univers"/>
      <w:sz w:val="36"/>
    </w:rPr>
  </w:style>
  <w:style w:type="paragraph" w:styleId="Index2">
    <w:name w:val="index 2"/>
    <w:basedOn w:val="Normal"/>
    <w:next w:val="Normal"/>
    <w:semiHidden/>
    <w:rsid w:val="004D35AA"/>
    <w:pPr>
      <w:tabs>
        <w:tab w:val="left" w:leader="dot" w:pos="9000"/>
        <w:tab w:val="right" w:pos="9360"/>
      </w:tabs>
      <w:suppressAutoHyphens/>
      <w:ind w:left="1440" w:right="720" w:hanging="720"/>
    </w:pPr>
    <w:rPr>
      <w:rFonts w:ascii="Univers" w:hAnsi="Univers"/>
      <w:sz w:val="36"/>
    </w:rPr>
  </w:style>
  <w:style w:type="paragraph" w:customStyle="1" w:styleId="toa">
    <w:name w:val="toa"/>
    <w:basedOn w:val="Normal"/>
    <w:rsid w:val="004D35AA"/>
    <w:pPr>
      <w:tabs>
        <w:tab w:val="left" w:pos="9000"/>
        <w:tab w:val="right" w:pos="9360"/>
      </w:tabs>
      <w:suppressAutoHyphens/>
    </w:pPr>
    <w:rPr>
      <w:rFonts w:ascii="Univers" w:hAnsi="Univers"/>
      <w:sz w:val="36"/>
    </w:rPr>
  </w:style>
  <w:style w:type="paragraph" w:styleId="Caption">
    <w:name w:val="caption"/>
    <w:basedOn w:val="Normal"/>
    <w:next w:val="Normal"/>
    <w:qFormat/>
    <w:rsid w:val="004D35AA"/>
    <w:rPr>
      <w:rFonts w:ascii="Courier New" w:hAnsi="Courier New"/>
      <w:sz w:val="24"/>
    </w:rPr>
  </w:style>
  <w:style w:type="character" w:customStyle="1" w:styleId="EquationCaption">
    <w:name w:val="_Equation Caption"/>
    <w:rsid w:val="004D35AA"/>
  </w:style>
  <w:style w:type="paragraph" w:styleId="Header">
    <w:name w:val="header"/>
    <w:basedOn w:val="Normal"/>
    <w:rsid w:val="004D35AA"/>
    <w:pPr>
      <w:tabs>
        <w:tab w:val="center" w:pos="4320"/>
        <w:tab w:val="right" w:pos="8640"/>
      </w:tabs>
    </w:pPr>
  </w:style>
  <w:style w:type="character" w:styleId="PageNumber">
    <w:name w:val="page number"/>
    <w:basedOn w:val="DefaultParagraphFont"/>
    <w:rsid w:val="004D35AA"/>
  </w:style>
  <w:style w:type="paragraph" w:styleId="BodyText">
    <w:name w:val="Body Text"/>
    <w:basedOn w:val="Normal"/>
    <w:rsid w:val="004D35AA"/>
    <w:pPr>
      <w:tabs>
        <w:tab w:val="left" w:pos="720"/>
      </w:tabs>
    </w:pPr>
    <w:rPr>
      <w:rFonts w:ascii="Times New Roman" w:hAnsi="Times New Roman"/>
      <w:i/>
      <w:sz w:val="24"/>
    </w:rPr>
  </w:style>
  <w:style w:type="paragraph" w:styleId="BodyText2">
    <w:name w:val="Body Text 2"/>
    <w:basedOn w:val="Normal"/>
    <w:rsid w:val="004D35AA"/>
    <w:pPr>
      <w:tabs>
        <w:tab w:val="left" w:pos="0"/>
      </w:tabs>
      <w:suppressAutoHyphens/>
    </w:pPr>
    <w:rPr>
      <w:rFonts w:ascii="Times New Roman" w:hAnsi="Times New Roman"/>
      <w:b/>
      <w:i/>
      <w:sz w:val="24"/>
    </w:rPr>
  </w:style>
  <w:style w:type="paragraph" w:styleId="BodyTextIndent">
    <w:name w:val="Body Text Indent"/>
    <w:basedOn w:val="Normal"/>
    <w:rsid w:val="004D35AA"/>
    <w:pPr>
      <w:suppressAutoHyphens/>
      <w:ind w:left="1440" w:hanging="1440"/>
    </w:pPr>
    <w:rPr>
      <w:rFonts w:ascii="Times New Roman" w:hAnsi="Times New Roman"/>
      <w:sz w:val="24"/>
    </w:rPr>
  </w:style>
  <w:style w:type="paragraph" w:styleId="BodyTextIndent2">
    <w:name w:val="Body Text Indent 2"/>
    <w:basedOn w:val="Normal"/>
    <w:rsid w:val="004D35AA"/>
    <w:pPr>
      <w:tabs>
        <w:tab w:val="left" w:pos="-720"/>
      </w:tabs>
      <w:suppressAutoHyphens/>
      <w:ind w:left="1440" w:hanging="1440"/>
    </w:pPr>
    <w:rPr>
      <w:rFonts w:ascii="Times New Roman" w:hAnsi="Times New Roman"/>
    </w:rPr>
  </w:style>
  <w:style w:type="paragraph" w:styleId="BodyTextIndent3">
    <w:name w:val="Body Text Indent 3"/>
    <w:basedOn w:val="Normal"/>
    <w:rsid w:val="004D35AA"/>
    <w:pPr>
      <w:tabs>
        <w:tab w:val="left" w:pos="-720"/>
      </w:tabs>
      <w:suppressAutoHyphens/>
      <w:ind w:left="720" w:hanging="720"/>
    </w:pPr>
    <w:rPr>
      <w:rFonts w:ascii="Times New Roman" w:hAnsi="Times New Roman"/>
      <w:spacing w:val="-3"/>
      <w:sz w:val="24"/>
    </w:rPr>
  </w:style>
  <w:style w:type="paragraph" w:styleId="TOAHeading">
    <w:name w:val="toa heading"/>
    <w:basedOn w:val="Normal"/>
    <w:next w:val="Normal"/>
    <w:semiHidden/>
    <w:rsid w:val="004D35AA"/>
    <w:pPr>
      <w:widowControl w:val="0"/>
      <w:tabs>
        <w:tab w:val="right" w:pos="9360"/>
      </w:tabs>
      <w:suppressAutoHyphens/>
    </w:pPr>
    <w:rPr>
      <w:rFonts w:ascii="Courier New" w:hAnsi="Courier New"/>
      <w:snapToGrid w:val="0"/>
      <w:sz w:val="20"/>
    </w:rPr>
  </w:style>
  <w:style w:type="paragraph" w:styleId="Title">
    <w:name w:val="Title"/>
    <w:basedOn w:val="Normal"/>
    <w:qFormat/>
    <w:rsid w:val="004D35AA"/>
    <w:pPr>
      <w:tabs>
        <w:tab w:val="center" w:pos="5400"/>
      </w:tabs>
      <w:suppressAutoHyphens/>
      <w:jc w:val="center"/>
    </w:pPr>
    <w:rPr>
      <w:rFonts w:ascii="Times New Roman" w:hAnsi="Times New Roman"/>
      <w:b/>
      <w:sz w:val="24"/>
    </w:rPr>
  </w:style>
  <w:style w:type="paragraph" w:styleId="BalloonText">
    <w:name w:val="Balloon Text"/>
    <w:basedOn w:val="Normal"/>
    <w:semiHidden/>
    <w:rsid w:val="006132F0"/>
    <w:rPr>
      <w:rFonts w:ascii="Tahoma" w:hAnsi="Tahoma" w:cs="Tahoma"/>
      <w:sz w:val="16"/>
      <w:szCs w:val="16"/>
    </w:rPr>
  </w:style>
  <w:style w:type="paragraph" w:styleId="EndnoteText">
    <w:name w:val="endnote text"/>
    <w:basedOn w:val="Normal"/>
    <w:semiHidden/>
    <w:rsid w:val="00395D8A"/>
    <w:rPr>
      <w:rFonts w:ascii="Courier New" w:hAnsi="Courier New"/>
      <w:sz w:val="24"/>
    </w:rPr>
  </w:style>
  <w:style w:type="paragraph" w:customStyle="1" w:styleId="Default">
    <w:name w:val="Default"/>
    <w:rsid w:val="004F731A"/>
    <w:pPr>
      <w:autoSpaceDE w:val="0"/>
      <w:autoSpaceDN w:val="0"/>
      <w:adjustRightInd w:val="0"/>
    </w:pPr>
    <w:rPr>
      <w:color w:val="000000"/>
      <w:sz w:val="24"/>
      <w:szCs w:val="24"/>
    </w:rPr>
  </w:style>
  <w:style w:type="paragraph" w:styleId="ListParagraph">
    <w:name w:val="List Paragraph"/>
    <w:basedOn w:val="Normal"/>
    <w:uiPriority w:val="34"/>
    <w:qFormat/>
    <w:rsid w:val="005143B9"/>
    <w:pPr>
      <w:spacing w:before="100" w:beforeAutospacing="1" w:after="100" w:afterAutospacing="1"/>
      <w:ind w:left="720"/>
      <w:contextualSpacing/>
    </w:pPr>
    <w:rPr>
      <w:rFonts w:ascii="Times New Roman" w:hAnsi="Times New Roman"/>
      <w:sz w:val="24"/>
      <w:szCs w:val="24"/>
    </w:rPr>
  </w:style>
  <w:style w:type="paragraph" w:styleId="NoSpacing">
    <w:name w:val="No Spacing"/>
    <w:basedOn w:val="Normal"/>
    <w:uiPriority w:val="1"/>
    <w:qFormat/>
    <w:rsid w:val="002103A5"/>
    <w:rPr>
      <w:rFonts w:ascii="Calibri" w:hAnsi="Calibri"/>
      <w:sz w:val="24"/>
      <w:szCs w:val="32"/>
      <w:lang w:bidi="en-US"/>
    </w:rPr>
  </w:style>
  <w:style w:type="character" w:styleId="Hyperlink">
    <w:name w:val="Hyperlink"/>
    <w:basedOn w:val="DefaultParagraphFont"/>
    <w:unhideWhenUsed/>
    <w:rsid w:val="002103A5"/>
    <w:rPr>
      <w:color w:val="0000FF"/>
      <w:u w:val="single"/>
    </w:rPr>
  </w:style>
  <w:style w:type="paragraph" w:customStyle="1" w:styleId="OIC1BodyText">
    <w:name w:val="OIC1 Body Text"/>
    <w:basedOn w:val="Normal"/>
    <w:rsid w:val="002103A5"/>
    <w:pPr>
      <w:widowControl w:val="0"/>
      <w:overflowPunct w:val="0"/>
      <w:autoSpaceDE w:val="0"/>
      <w:autoSpaceDN w:val="0"/>
      <w:adjustRightInd w:val="0"/>
      <w:spacing w:after="240"/>
      <w:textAlignment w:val="baseline"/>
    </w:pPr>
    <w:rPr>
      <w:rFonts w:ascii="Arial" w:hAnsi="Arial"/>
      <w:sz w:val="20"/>
    </w:rPr>
  </w:style>
  <w:style w:type="paragraph" w:styleId="NormalWeb">
    <w:name w:val="Normal (Web)"/>
    <w:basedOn w:val="Normal"/>
    <w:uiPriority w:val="99"/>
    <w:unhideWhenUsed/>
    <w:rsid w:val="00FC00E1"/>
    <w:pPr>
      <w:spacing w:before="100" w:beforeAutospacing="1" w:after="180"/>
    </w:pPr>
    <w:rPr>
      <w:rFonts w:ascii="Times New Roman" w:hAnsi="Times New Roman"/>
      <w:sz w:val="24"/>
      <w:szCs w:val="24"/>
    </w:rPr>
  </w:style>
  <w:style w:type="character" w:styleId="CommentReference">
    <w:name w:val="annotation reference"/>
    <w:basedOn w:val="DefaultParagraphFont"/>
    <w:rsid w:val="00AA357A"/>
    <w:rPr>
      <w:sz w:val="16"/>
      <w:szCs w:val="16"/>
    </w:rPr>
  </w:style>
  <w:style w:type="paragraph" w:styleId="CommentText">
    <w:name w:val="annotation text"/>
    <w:basedOn w:val="Normal"/>
    <w:link w:val="CommentTextChar"/>
    <w:rsid w:val="00AA357A"/>
    <w:rPr>
      <w:sz w:val="20"/>
    </w:rPr>
  </w:style>
  <w:style w:type="character" w:customStyle="1" w:styleId="CommentTextChar">
    <w:name w:val="Comment Text Char"/>
    <w:basedOn w:val="DefaultParagraphFont"/>
    <w:link w:val="CommentText"/>
    <w:rsid w:val="00AA357A"/>
    <w:rPr>
      <w:rFonts w:ascii="CG Times" w:hAnsi="CG Times"/>
    </w:rPr>
  </w:style>
  <w:style w:type="table" w:styleId="TableGrid">
    <w:name w:val="Table Grid"/>
    <w:basedOn w:val="TableNormal"/>
    <w:rsid w:val="003C1C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E8575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8805697">
      <w:bodyDiv w:val="1"/>
      <w:marLeft w:val="0"/>
      <w:marRight w:val="0"/>
      <w:marTop w:val="0"/>
      <w:marBottom w:val="0"/>
      <w:divBdr>
        <w:top w:val="none" w:sz="0" w:space="0" w:color="auto"/>
        <w:left w:val="none" w:sz="0" w:space="0" w:color="auto"/>
        <w:bottom w:val="none" w:sz="0" w:space="0" w:color="auto"/>
        <w:right w:val="none" w:sz="0" w:space="0" w:color="auto"/>
      </w:divBdr>
    </w:div>
    <w:div w:id="1781535364">
      <w:bodyDiv w:val="1"/>
      <w:marLeft w:val="0"/>
      <w:marRight w:val="0"/>
      <w:marTop w:val="0"/>
      <w:marBottom w:val="0"/>
      <w:divBdr>
        <w:top w:val="none" w:sz="0" w:space="0" w:color="auto"/>
        <w:left w:val="none" w:sz="0" w:space="0" w:color="auto"/>
        <w:bottom w:val="none" w:sz="0" w:space="0" w:color="auto"/>
        <w:right w:val="none" w:sz="0" w:space="0" w:color="auto"/>
      </w:divBdr>
    </w:div>
    <w:div w:id="1907492318">
      <w:bodyDiv w:val="1"/>
      <w:marLeft w:val="0"/>
      <w:marRight w:val="0"/>
      <w:marTop w:val="0"/>
      <w:marBottom w:val="0"/>
      <w:divBdr>
        <w:top w:val="none" w:sz="0" w:space="0" w:color="auto"/>
        <w:left w:val="none" w:sz="0" w:space="0" w:color="auto"/>
        <w:bottom w:val="none" w:sz="0" w:space="0" w:color="auto"/>
        <w:right w:val="none" w:sz="0" w:space="0" w:color="auto"/>
      </w:divBdr>
    </w:div>
    <w:div w:id="2018072670">
      <w:bodyDiv w:val="1"/>
      <w:marLeft w:val="0"/>
      <w:marRight w:val="0"/>
      <w:marTop w:val="0"/>
      <w:marBottom w:val="0"/>
      <w:divBdr>
        <w:top w:val="none" w:sz="0" w:space="0" w:color="auto"/>
        <w:left w:val="none" w:sz="0" w:space="0" w:color="auto"/>
        <w:bottom w:val="none" w:sz="0" w:space="0" w:color="auto"/>
        <w:right w:val="none" w:sz="0" w:space="0" w:color="auto"/>
      </w:divBdr>
    </w:div>
    <w:div w:id="2060980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dhcs.ca.gov/provgovpart/Documents/ACLSS/CMAA/CMAA-TCM_Imp_Plan/CMAA-TCM-Operational_Plan-2018.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CD2FF6-ED1A-4BB1-BBB7-33123E2B5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1736</Words>
  <Characters>10639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Professional Services Contract</vt:lpstr>
    </vt:vector>
  </TitlesOfParts>
  <Company>Napa County</Company>
  <LinksUpToDate>false</LinksUpToDate>
  <CharactersWithSpaces>12351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Services Contract</dc:title>
  <dc:subject>boilerplate</dc:subject>
  <dc:creator>Napa County Counsel</dc:creator>
  <cp:lastModifiedBy>Debbie Daniel</cp:lastModifiedBy>
  <cp:revision>7</cp:revision>
  <cp:lastPrinted>2013-08-27T17:53:00Z</cp:lastPrinted>
  <dcterms:created xsi:type="dcterms:W3CDTF">2025-09-22T18:14:00Z</dcterms:created>
  <dcterms:modified xsi:type="dcterms:W3CDTF">2025-09-23T21:46:00Z</dcterms:modified>
</cp:coreProperties>
</file>