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A8262" w14:textId="23C27E20" w:rsidR="00741592" w:rsidRPr="00546ECD" w:rsidRDefault="00AC675C" w:rsidP="00AC675C">
      <w:pPr>
        <w:jc w:val="center"/>
        <w:rPr>
          <w:rFonts w:ascii="Calibri" w:hAnsi="Calibri" w:cs="Calibri"/>
          <w:b/>
          <w:bCs/>
          <w:color w:val="009999"/>
          <w:sz w:val="40"/>
          <w:szCs w:val="40"/>
        </w:rPr>
      </w:pPr>
      <w:r w:rsidRPr="00546ECD">
        <w:rPr>
          <w:rFonts w:ascii="Calibri" w:hAnsi="Calibri" w:cs="Calibri"/>
          <w:b/>
          <w:bCs/>
          <w:color w:val="009999"/>
          <w:sz w:val="40"/>
          <w:szCs w:val="40"/>
        </w:rPr>
        <w:t>County-based Medi-Cal Administrative Activities (CMAA) Program Overview</w:t>
      </w:r>
    </w:p>
    <w:p w14:paraId="1EC14D30" w14:textId="77777777" w:rsidR="00AC675C" w:rsidRPr="00546ECD" w:rsidRDefault="00AC675C">
      <w:pPr>
        <w:pStyle w:val="TOCHeading"/>
        <w:rPr>
          <w:rFonts w:ascii="Calibri" w:eastAsiaTheme="minorHAnsi" w:hAnsi="Calibri" w:cs="Calibri"/>
          <w:color w:val="auto"/>
          <w:kern w:val="2"/>
          <w:sz w:val="24"/>
          <w:szCs w:val="24"/>
          <w14:ligatures w14:val="standardContextual"/>
        </w:rPr>
      </w:pPr>
    </w:p>
    <w:p w14:paraId="345EA5FE" w14:textId="77777777" w:rsidR="00AC675C" w:rsidRPr="00546ECD" w:rsidRDefault="00AC675C" w:rsidP="00AC675C">
      <w:pPr>
        <w:rPr>
          <w:rFonts w:ascii="Calibri" w:hAnsi="Calibri" w:cs="Calibri"/>
        </w:rPr>
      </w:pPr>
    </w:p>
    <w:sdt>
      <w:sdtPr>
        <w:rPr>
          <w:rFonts w:ascii="Calibri" w:hAnsi="Calibri" w:cs="Calibri"/>
        </w:rPr>
        <w:id w:val="1325167524"/>
        <w:docPartObj>
          <w:docPartGallery w:val="Table of Contents"/>
          <w:docPartUnique/>
        </w:docPartObj>
      </w:sdtPr>
      <w:sdtEndPr>
        <w:rPr>
          <w:rFonts w:eastAsiaTheme="minorEastAsia"/>
          <w:b/>
          <w:bCs/>
          <w:noProof/>
        </w:rPr>
      </w:sdtEndPr>
      <w:sdtContent>
        <w:p w14:paraId="29D0E703" w14:textId="78BAE135" w:rsidR="00AC675C" w:rsidRPr="00546ECD" w:rsidRDefault="00AC675C" w:rsidP="00AC675C">
          <w:pPr>
            <w:rPr>
              <w:rFonts w:ascii="Calibri" w:hAnsi="Calibri" w:cs="Calibri"/>
            </w:rPr>
          </w:pPr>
        </w:p>
        <w:p w14:paraId="500E8072" w14:textId="77777777" w:rsidR="00AC675C" w:rsidRPr="00546ECD" w:rsidRDefault="00AC675C">
          <w:pPr>
            <w:pStyle w:val="TOCHeading"/>
            <w:rPr>
              <w:rFonts w:ascii="Calibri" w:eastAsiaTheme="minorHAnsi" w:hAnsi="Calibri" w:cs="Calibri"/>
              <w:color w:val="auto"/>
              <w:kern w:val="2"/>
              <w:sz w:val="24"/>
              <w:szCs w:val="24"/>
              <w14:ligatures w14:val="standardContextual"/>
            </w:rPr>
          </w:pPr>
        </w:p>
        <w:p w14:paraId="74BAB4A6" w14:textId="77777777" w:rsidR="00AC675C" w:rsidRPr="00546ECD" w:rsidRDefault="00AC675C">
          <w:pPr>
            <w:pStyle w:val="TOCHeading"/>
            <w:rPr>
              <w:rFonts w:ascii="Calibri" w:eastAsiaTheme="minorHAnsi" w:hAnsi="Calibri" w:cs="Calibri"/>
              <w:color w:val="auto"/>
              <w:kern w:val="2"/>
              <w:sz w:val="24"/>
              <w:szCs w:val="24"/>
              <w14:ligatures w14:val="standardContextual"/>
            </w:rPr>
          </w:pPr>
        </w:p>
        <w:p w14:paraId="69BB45B7" w14:textId="328034ED" w:rsidR="00635513" w:rsidRPr="00546ECD" w:rsidRDefault="00B463EF">
          <w:pPr>
            <w:pStyle w:val="TOCHeading"/>
            <w:rPr>
              <w:rFonts w:ascii="Calibri" w:hAnsi="Calibri" w:cs="Calibri"/>
            </w:rPr>
          </w:pPr>
          <w:r w:rsidRPr="00546ECD">
            <w:rPr>
              <w:rFonts w:ascii="Calibri" w:hAnsi="Calibri" w:cs="Calibri"/>
            </w:rPr>
            <w:t xml:space="preserve">Table </w:t>
          </w:r>
          <w:r w:rsidR="007338A7" w:rsidRPr="00546ECD">
            <w:rPr>
              <w:rFonts w:ascii="Calibri" w:hAnsi="Calibri" w:cs="Calibri"/>
            </w:rPr>
            <w:t>o</w:t>
          </w:r>
          <w:r w:rsidRPr="00546ECD">
            <w:rPr>
              <w:rFonts w:ascii="Calibri" w:hAnsi="Calibri" w:cs="Calibri"/>
            </w:rPr>
            <w:t>f Contents</w:t>
          </w:r>
        </w:p>
        <w:p w14:paraId="676C4625" w14:textId="661A2B33" w:rsidR="00AC675C" w:rsidRPr="00546ECD" w:rsidRDefault="00635513">
          <w:pPr>
            <w:pStyle w:val="TOC1"/>
            <w:tabs>
              <w:tab w:val="right" w:leader="dot" w:pos="9350"/>
            </w:tabs>
            <w:rPr>
              <w:rFonts w:ascii="Calibri" w:eastAsiaTheme="minorEastAsia" w:hAnsi="Calibri" w:cs="Calibri"/>
              <w:noProof/>
            </w:rPr>
          </w:pPr>
          <w:r w:rsidRPr="00546ECD">
            <w:rPr>
              <w:rFonts w:ascii="Calibri" w:hAnsi="Calibri" w:cs="Calibri"/>
            </w:rPr>
            <w:fldChar w:fldCharType="begin"/>
          </w:r>
          <w:r w:rsidRPr="00546ECD">
            <w:rPr>
              <w:rFonts w:ascii="Calibri" w:hAnsi="Calibri" w:cs="Calibri"/>
            </w:rPr>
            <w:instrText xml:space="preserve"> TOC \o "1-3" \h \z \u </w:instrText>
          </w:r>
          <w:r w:rsidRPr="00546ECD">
            <w:rPr>
              <w:rFonts w:ascii="Calibri" w:hAnsi="Calibri" w:cs="Calibri"/>
            </w:rPr>
            <w:fldChar w:fldCharType="separate"/>
          </w:r>
          <w:hyperlink w:anchor="_Toc208733656" w:history="1">
            <w:r w:rsidR="00AC675C" w:rsidRPr="00546ECD">
              <w:rPr>
                <w:rStyle w:val="Hyperlink"/>
                <w:rFonts w:ascii="Calibri" w:hAnsi="Calibri" w:cs="Calibri"/>
                <w:noProof/>
              </w:rPr>
              <w:t>Glossary of Terms</w:t>
            </w:r>
            <w:r w:rsidR="00AC675C" w:rsidRPr="00546ECD">
              <w:rPr>
                <w:rFonts w:ascii="Calibri" w:hAnsi="Calibri" w:cs="Calibri"/>
                <w:noProof/>
                <w:webHidden/>
              </w:rPr>
              <w:tab/>
            </w:r>
            <w:r w:rsidR="00AC675C" w:rsidRPr="00546ECD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AC675C" w:rsidRPr="00546ECD">
              <w:rPr>
                <w:rFonts w:ascii="Calibri" w:hAnsi="Calibri" w:cs="Calibri"/>
                <w:noProof/>
                <w:webHidden/>
              </w:rPr>
              <w:instrText xml:space="preserve"> PAGEREF _Toc208733656 \h </w:instrText>
            </w:r>
            <w:r w:rsidR="00AC675C" w:rsidRPr="00546ECD">
              <w:rPr>
                <w:rFonts w:ascii="Calibri" w:hAnsi="Calibri" w:cs="Calibri"/>
                <w:noProof/>
                <w:webHidden/>
              </w:rPr>
            </w:r>
            <w:r w:rsidR="00AC675C" w:rsidRPr="00546ECD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AC675C" w:rsidRPr="00546ECD">
              <w:rPr>
                <w:rFonts w:ascii="Calibri" w:hAnsi="Calibri" w:cs="Calibri"/>
                <w:noProof/>
                <w:webHidden/>
              </w:rPr>
              <w:t>2</w:t>
            </w:r>
            <w:r w:rsidR="00AC675C" w:rsidRPr="00546ECD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3FCBEF74" w14:textId="1142E604" w:rsidR="00AC675C" w:rsidRPr="00546ECD" w:rsidRDefault="00AC675C">
          <w:pPr>
            <w:pStyle w:val="TOC1"/>
            <w:tabs>
              <w:tab w:val="right" w:leader="dot" w:pos="9350"/>
            </w:tabs>
            <w:rPr>
              <w:rFonts w:ascii="Calibri" w:eastAsiaTheme="minorEastAsia" w:hAnsi="Calibri" w:cs="Calibri"/>
              <w:noProof/>
            </w:rPr>
          </w:pPr>
          <w:hyperlink w:anchor="_Toc208733657" w:history="1">
            <w:r w:rsidRPr="00546ECD">
              <w:rPr>
                <w:rStyle w:val="Hyperlink"/>
                <w:rFonts w:ascii="Calibri" w:hAnsi="Calibri" w:cs="Calibri"/>
                <w:noProof/>
              </w:rPr>
              <w:t>Overview</w:t>
            </w:r>
            <w:r w:rsidRPr="00546ECD">
              <w:rPr>
                <w:rFonts w:ascii="Calibri" w:hAnsi="Calibri" w:cs="Calibri"/>
                <w:noProof/>
                <w:webHidden/>
              </w:rPr>
              <w:tab/>
            </w:r>
            <w:r w:rsidRPr="00546ECD">
              <w:rPr>
                <w:rFonts w:ascii="Calibri" w:hAnsi="Calibri" w:cs="Calibri"/>
                <w:noProof/>
                <w:webHidden/>
              </w:rPr>
              <w:fldChar w:fldCharType="begin"/>
            </w:r>
            <w:r w:rsidRPr="00546ECD">
              <w:rPr>
                <w:rFonts w:ascii="Calibri" w:hAnsi="Calibri" w:cs="Calibri"/>
                <w:noProof/>
                <w:webHidden/>
              </w:rPr>
              <w:instrText xml:space="preserve"> PAGEREF _Toc208733657 \h </w:instrText>
            </w:r>
            <w:r w:rsidRPr="00546ECD">
              <w:rPr>
                <w:rFonts w:ascii="Calibri" w:hAnsi="Calibri" w:cs="Calibri"/>
                <w:noProof/>
                <w:webHidden/>
              </w:rPr>
            </w:r>
            <w:r w:rsidRPr="00546ECD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Pr="00546ECD">
              <w:rPr>
                <w:rFonts w:ascii="Calibri" w:hAnsi="Calibri" w:cs="Calibri"/>
                <w:noProof/>
                <w:webHidden/>
              </w:rPr>
              <w:t>3</w:t>
            </w:r>
            <w:r w:rsidRPr="00546ECD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0DAE1234" w14:textId="761CF18C" w:rsidR="00AC675C" w:rsidRPr="00546ECD" w:rsidRDefault="00AC675C">
          <w:pPr>
            <w:pStyle w:val="TOC1"/>
            <w:tabs>
              <w:tab w:val="right" w:leader="dot" w:pos="9350"/>
            </w:tabs>
            <w:rPr>
              <w:rFonts w:ascii="Calibri" w:eastAsiaTheme="minorEastAsia" w:hAnsi="Calibri" w:cs="Calibri"/>
              <w:noProof/>
            </w:rPr>
          </w:pPr>
          <w:hyperlink w:anchor="_Toc208733658" w:history="1">
            <w:r w:rsidRPr="00546ECD">
              <w:rPr>
                <w:rStyle w:val="Hyperlink"/>
                <w:rFonts w:ascii="Calibri" w:hAnsi="Calibri" w:cs="Calibri"/>
                <w:noProof/>
              </w:rPr>
              <w:t>Resources</w:t>
            </w:r>
            <w:r w:rsidRPr="00546ECD">
              <w:rPr>
                <w:rFonts w:ascii="Calibri" w:hAnsi="Calibri" w:cs="Calibri"/>
                <w:noProof/>
                <w:webHidden/>
              </w:rPr>
              <w:tab/>
            </w:r>
            <w:r w:rsidRPr="00546ECD">
              <w:rPr>
                <w:rFonts w:ascii="Calibri" w:hAnsi="Calibri" w:cs="Calibri"/>
                <w:noProof/>
                <w:webHidden/>
              </w:rPr>
              <w:fldChar w:fldCharType="begin"/>
            </w:r>
            <w:r w:rsidRPr="00546ECD">
              <w:rPr>
                <w:rFonts w:ascii="Calibri" w:hAnsi="Calibri" w:cs="Calibri"/>
                <w:noProof/>
                <w:webHidden/>
              </w:rPr>
              <w:instrText xml:space="preserve"> PAGEREF _Toc208733658 \h </w:instrText>
            </w:r>
            <w:r w:rsidRPr="00546ECD">
              <w:rPr>
                <w:rFonts w:ascii="Calibri" w:hAnsi="Calibri" w:cs="Calibri"/>
                <w:noProof/>
                <w:webHidden/>
              </w:rPr>
            </w:r>
            <w:r w:rsidRPr="00546ECD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Pr="00546ECD">
              <w:rPr>
                <w:rFonts w:ascii="Calibri" w:hAnsi="Calibri" w:cs="Calibri"/>
                <w:noProof/>
                <w:webHidden/>
              </w:rPr>
              <w:t>6</w:t>
            </w:r>
            <w:r w:rsidRPr="00546ECD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506E77B0" w14:textId="69FD1F4B" w:rsidR="00635513" w:rsidRPr="00546ECD" w:rsidRDefault="00635513">
          <w:pPr>
            <w:rPr>
              <w:rFonts w:ascii="Calibri" w:hAnsi="Calibri" w:cs="Calibri"/>
            </w:rPr>
          </w:pPr>
          <w:r w:rsidRPr="00546ECD">
            <w:rPr>
              <w:rFonts w:ascii="Calibri" w:hAnsi="Calibri" w:cs="Calibri"/>
              <w:b/>
              <w:bCs/>
              <w:noProof/>
            </w:rPr>
            <w:fldChar w:fldCharType="end"/>
          </w:r>
        </w:p>
      </w:sdtContent>
    </w:sdt>
    <w:p w14:paraId="2DF8EFE9" w14:textId="77777777" w:rsidR="00A771FA" w:rsidRPr="00546ECD" w:rsidRDefault="00A771FA" w:rsidP="00EB36B1">
      <w:pPr>
        <w:rPr>
          <w:rFonts w:ascii="Calibri" w:hAnsi="Calibri" w:cs="Calibri"/>
        </w:rPr>
      </w:pPr>
    </w:p>
    <w:p w14:paraId="611D365C" w14:textId="77777777" w:rsidR="00EB36B1" w:rsidRPr="00546ECD" w:rsidRDefault="00EB36B1">
      <w:pPr>
        <w:rPr>
          <w:rFonts w:ascii="Calibri" w:hAnsi="Calibri" w:cs="Calibri"/>
          <w:i/>
          <w:iCs/>
        </w:rPr>
      </w:pPr>
      <w:r w:rsidRPr="00546ECD">
        <w:rPr>
          <w:rFonts w:ascii="Calibri" w:hAnsi="Calibri" w:cs="Calibri"/>
          <w:i/>
          <w:iCs/>
        </w:rPr>
        <w:br w:type="page"/>
      </w:r>
    </w:p>
    <w:p w14:paraId="54CA7E57" w14:textId="3EC0E914" w:rsidR="00EB36B1" w:rsidRPr="00546ECD" w:rsidRDefault="00173B8D" w:rsidP="00A771FA">
      <w:pPr>
        <w:pStyle w:val="Heading1"/>
        <w:rPr>
          <w:rFonts w:ascii="Calibri" w:hAnsi="Calibri" w:cs="Calibri"/>
        </w:rPr>
      </w:pPr>
      <w:bookmarkStart w:id="0" w:name="_Toc208733656"/>
      <w:r w:rsidRPr="00546ECD">
        <w:rPr>
          <w:rFonts w:ascii="Calibri" w:hAnsi="Calibri" w:cs="Calibri"/>
        </w:rPr>
        <w:lastRenderedPageBreak/>
        <w:t>Glossary of Terms</w:t>
      </w:r>
      <w:bookmarkEnd w:id="0"/>
    </w:p>
    <w:p w14:paraId="290817CF" w14:textId="2C74EF35" w:rsidR="00F63DEE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 xml:space="preserve">CCUG – Comprehensive Claiming Unit Grid </w:t>
      </w:r>
    </w:p>
    <w:p w14:paraId="18AFC824" w14:textId="551A5DFC" w:rsidR="00AA2CE2" w:rsidRPr="00546ECD" w:rsidRDefault="00AA2CE2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CBO – Community Based Organizations</w:t>
      </w:r>
    </w:p>
    <w:p w14:paraId="245618BC" w14:textId="15D1B48C" w:rsidR="00470A56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CPE – Certified Public Expenditure</w:t>
      </w:r>
    </w:p>
    <w:p w14:paraId="15FFB90B" w14:textId="77777777" w:rsidR="00470A56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CUFG - Claiming Unit Functions Grid</w:t>
      </w:r>
    </w:p>
    <w:p w14:paraId="0E6A9F2F" w14:textId="77777777" w:rsidR="00470A56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DHCS – Department of Health Care Services (State pass-through agency for federal funds)</w:t>
      </w:r>
    </w:p>
    <w:p w14:paraId="2B698CCA" w14:textId="77777777" w:rsidR="00470A56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FFP – Federal Financial Participation (reimbursement counties receive for MAA expenditures)</w:t>
      </w:r>
    </w:p>
    <w:p w14:paraId="0B4AFC80" w14:textId="65002A4B" w:rsidR="00470A56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LGA – Local Governmental Agency (County</w:t>
      </w:r>
      <w:r w:rsidR="005F57DC" w:rsidRPr="00546ECD">
        <w:rPr>
          <w:rFonts w:ascii="Calibri" w:hAnsi="Calibri" w:cs="Calibri"/>
        </w:rPr>
        <w:t xml:space="preserve"> Name</w:t>
      </w:r>
      <w:r w:rsidRPr="00546ECD">
        <w:rPr>
          <w:rFonts w:ascii="Calibri" w:hAnsi="Calibri" w:cs="Calibri"/>
        </w:rPr>
        <w:t>)</w:t>
      </w:r>
    </w:p>
    <w:p w14:paraId="56C5692E" w14:textId="45C28064" w:rsidR="00470A56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LPE – Local Public Entity (</w:t>
      </w:r>
      <w:r w:rsidR="009F0D9D" w:rsidRPr="00546ECD">
        <w:rPr>
          <w:rFonts w:ascii="Calibri" w:hAnsi="Calibri" w:cs="Calibri"/>
        </w:rPr>
        <w:t xml:space="preserve">example: </w:t>
      </w:r>
      <w:r w:rsidRPr="00546ECD">
        <w:rPr>
          <w:rFonts w:ascii="Calibri" w:hAnsi="Calibri" w:cs="Calibri"/>
        </w:rPr>
        <w:t>First Five)</w:t>
      </w:r>
    </w:p>
    <w:p w14:paraId="115F7A4C" w14:textId="5413B083" w:rsidR="00F63DEE" w:rsidRPr="00546ECD" w:rsidRDefault="009E2A22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C</w:t>
      </w:r>
      <w:r w:rsidR="00F63DEE" w:rsidRPr="00546ECD">
        <w:rPr>
          <w:rFonts w:ascii="Calibri" w:hAnsi="Calibri" w:cs="Calibri"/>
        </w:rPr>
        <w:t xml:space="preserve">MAA </w:t>
      </w:r>
      <w:r w:rsidR="009F0D9D" w:rsidRPr="00546ECD">
        <w:rPr>
          <w:rFonts w:ascii="Calibri" w:hAnsi="Calibri" w:cs="Calibri"/>
        </w:rPr>
        <w:t>–</w:t>
      </w:r>
      <w:r w:rsidR="00F63DEE" w:rsidRPr="00546ECD">
        <w:rPr>
          <w:rFonts w:ascii="Calibri" w:hAnsi="Calibri" w:cs="Calibri"/>
        </w:rPr>
        <w:t xml:space="preserve"> </w:t>
      </w:r>
      <w:r w:rsidR="009F0D9D" w:rsidRPr="00546ECD">
        <w:rPr>
          <w:rFonts w:ascii="Calibri" w:hAnsi="Calibri" w:cs="Calibri"/>
        </w:rPr>
        <w:t>County-based Medi-Cal Administrative Activities Program</w:t>
      </w:r>
    </w:p>
    <w:p w14:paraId="6E60E9C4" w14:textId="1D0985D2" w:rsidR="00470A56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PPPD – Program Planning, Policy Development (Time Survey Codes 15 – 18)</w:t>
      </w:r>
    </w:p>
    <w:p w14:paraId="16F4FF2A" w14:textId="77777777" w:rsidR="00470A56" w:rsidRPr="00546ECD" w:rsidRDefault="00470A56" w:rsidP="00470A56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>SPMP – Skilled Professional Medical Personnel (ex. Nurses, therapists)</w:t>
      </w:r>
    </w:p>
    <w:p w14:paraId="168C984F" w14:textId="2ABBD489" w:rsidR="00B463EF" w:rsidRPr="00546ECD" w:rsidRDefault="00B463EF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br w:type="page"/>
      </w:r>
    </w:p>
    <w:p w14:paraId="51E68A98" w14:textId="07443649" w:rsidR="00173B8D" w:rsidRPr="00546ECD" w:rsidRDefault="00F1305B" w:rsidP="001779CB">
      <w:pPr>
        <w:pStyle w:val="Heading1"/>
        <w:rPr>
          <w:rFonts w:ascii="Calibri" w:hAnsi="Calibri" w:cs="Calibri"/>
        </w:rPr>
      </w:pPr>
      <w:bookmarkStart w:id="1" w:name="_Toc208733657"/>
      <w:r w:rsidRPr="00546ECD">
        <w:rPr>
          <w:rFonts w:ascii="Calibri" w:hAnsi="Calibri" w:cs="Calibri"/>
        </w:rPr>
        <w:lastRenderedPageBreak/>
        <w:t>Overview</w:t>
      </w:r>
      <w:bookmarkEnd w:id="1"/>
    </w:p>
    <w:p w14:paraId="05B2565A" w14:textId="0B5CD95B" w:rsidR="00933E22" w:rsidRPr="00546ECD" w:rsidRDefault="00933E22" w:rsidP="00933E22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The CMAA Program builds on the partnership between the California Department of Health Care Services (DHCS) and Local Governmental Agencies (LGAs) which are usually county governments. CMAA provides</w:t>
      </w:r>
      <w:r w:rsidR="00230402">
        <w:rPr>
          <w:rFonts w:ascii="Calibri" w:hAnsi="Calibri" w:cs="Calibri"/>
          <w:sz w:val="24"/>
          <w:szCs w:val="24"/>
          <w:lang w:val="en-US"/>
        </w:rPr>
        <w:t xml:space="preserve"> partial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 federal reimbursement to LGAs for administrative activities that support efforts to identify and enroll eligible individuals in Medi-Cal. </w:t>
      </w:r>
    </w:p>
    <w:p w14:paraId="2285991E" w14:textId="77777777" w:rsidR="00933E22" w:rsidRPr="00546ECD" w:rsidRDefault="00933E22" w:rsidP="00CC4319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</w:p>
    <w:p w14:paraId="6B867FC6" w14:textId="3912D517" w:rsidR="00CC4319" w:rsidRPr="00546ECD" w:rsidRDefault="00CC4319" w:rsidP="00CC4319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Funded by the Centers for Medicare &amp; Medicaid Services (CMS)</w:t>
      </w:r>
    </w:p>
    <w:p w14:paraId="12D8CACE" w14:textId="4EE1167C" w:rsidR="00CC4319" w:rsidRPr="00546ECD" w:rsidRDefault="00CC4319" w:rsidP="00E20372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 xml:space="preserve">Started in 1995, </w:t>
      </w:r>
      <w:r w:rsidR="00F64F48" w:rsidRPr="00546ECD">
        <w:rPr>
          <w:rFonts w:ascii="Calibri" w:hAnsi="Calibri" w:cs="Calibri"/>
          <w:sz w:val="24"/>
          <w:szCs w:val="24"/>
          <w:lang w:val="en-US"/>
        </w:rPr>
        <w:t xml:space="preserve">CMAA </w:t>
      </w:r>
      <w:r w:rsidRPr="00546ECD">
        <w:rPr>
          <w:rFonts w:ascii="Calibri" w:hAnsi="Calibri" w:cs="Calibri"/>
          <w:sz w:val="24"/>
          <w:szCs w:val="24"/>
          <w:lang w:val="en-US"/>
        </w:rPr>
        <w:t>provides Federal reimbursement for</w:t>
      </w:r>
      <w:r w:rsidR="00230402">
        <w:rPr>
          <w:rFonts w:ascii="Calibri" w:hAnsi="Calibri" w:cs="Calibri"/>
          <w:sz w:val="24"/>
          <w:szCs w:val="24"/>
          <w:lang w:val="en-US"/>
        </w:rPr>
        <w:t xml:space="preserve"> a portion of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 the cost of perform</w:t>
      </w:r>
      <w:r w:rsidR="00F64F48" w:rsidRPr="00546ECD">
        <w:rPr>
          <w:rFonts w:ascii="Calibri" w:hAnsi="Calibri" w:cs="Calibri"/>
          <w:sz w:val="24"/>
          <w:szCs w:val="24"/>
          <w:lang w:val="en-US"/>
        </w:rPr>
        <w:t xml:space="preserve">ing </w:t>
      </w:r>
      <w:r w:rsidRPr="00546ECD">
        <w:rPr>
          <w:rFonts w:ascii="Calibri" w:hAnsi="Calibri" w:cs="Calibri"/>
          <w:sz w:val="24"/>
          <w:szCs w:val="24"/>
          <w:lang w:val="en-US"/>
        </w:rPr>
        <w:t>administrative activities that promote and maintain Medicaid program.</w:t>
      </w:r>
    </w:p>
    <w:p w14:paraId="04EB04F5" w14:textId="77777777" w:rsidR="00CC4319" w:rsidRPr="00546ECD" w:rsidRDefault="00CC4319" w:rsidP="00E20372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</w:p>
    <w:p w14:paraId="31A32485" w14:textId="21E90ED7" w:rsidR="00151FFA" w:rsidRPr="00546ECD" w:rsidRDefault="00151FFA" w:rsidP="00E20372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Federal Entitlement Program</w:t>
      </w:r>
    </w:p>
    <w:p w14:paraId="16FD63AC" w14:textId="22D9FC7C" w:rsidR="008C3717" w:rsidRPr="00546ECD" w:rsidRDefault="00151FFA" w:rsidP="00E20372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The Department of Health Care Services (</w:t>
      </w:r>
      <w:r w:rsidR="008C3717" w:rsidRPr="00546ECD">
        <w:rPr>
          <w:rFonts w:ascii="Calibri" w:hAnsi="Calibri" w:cs="Calibri"/>
          <w:sz w:val="24"/>
          <w:szCs w:val="24"/>
          <w:lang w:val="en-US"/>
        </w:rPr>
        <w:t>DHCS</w:t>
      </w:r>
      <w:r w:rsidRPr="00546ECD">
        <w:rPr>
          <w:rFonts w:ascii="Calibri" w:hAnsi="Calibri" w:cs="Calibri"/>
          <w:sz w:val="24"/>
          <w:szCs w:val="24"/>
          <w:lang w:val="en-US"/>
        </w:rPr>
        <w:t>)</w:t>
      </w:r>
      <w:r w:rsidR="008C3717" w:rsidRPr="00546ECD">
        <w:rPr>
          <w:rFonts w:ascii="Calibri" w:hAnsi="Calibri" w:cs="Calibri"/>
          <w:sz w:val="24"/>
          <w:szCs w:val="24"/>
          <w:lang w:val="en-US"/>
        </w:rPr>
        <w:t xml:space="preserve"> administers CMAA through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8C3717" w:rsidRPr="00546ECD">
        <w:rPr>
          <w:rFonts w:ascii="Calibri" w:hAnsi="Calibri" w:cs="Calibri"/>
          <w:sz w:val="24"/>
          <w:szCs w:val="24"/>
          <w:lang w:val="en-US"/>
        </w:rPr>
        <w:t>a federally approved plan. It is a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8C3717" w:rsidRPr="00546ECD">
        <w:rPr>
          <w:rFonts w:ascii="Calibri" w:hAnsi="Calibri" w:cs="Calibri"/>
          <w:sz w:val="24"/>
          <w:szCs w:val="24"/>
          <w:lang w:val="en-US"/>
        </w:rPr>
        <w:t>federal entitlement program with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8C3717" w:rsidRPr="00546ECD">
        <w:rPr>
          <w:rFonts w:ascii="Calibri" w:hAnsi="Calibri" w:cs="Calibri"/>
          <w:sz w:val="24"/>
          <w:szCs w:val="24"/>
          <w:lang w:val="en-US"/>
        </w:rPr>
        <w:t>no cap on reimbursements.</w:t>
      </w:r>
    </w:p>
    <w:p w14:paraId="2C19C8CC" w14:textId="77777777" w:rsidR="008C3717" w:rsidRPr="00546ECD" w:rsidRDefault="008C3717" w:rsidP="00E20372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50A9F3F1" w14:textId="282E6E49" w:rsidR="001E16A4" w:rsidRPr="00546ECD" w:rsidRDefault="001E16A4" w:rsidP="001E16A4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Available through Local Government Agenc</w:t>
      </w:r>
      <w:r w:rsidR="007272E9"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ies</w:t>
      </w: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 xml:space="preserve"> (LGA</w:t>
      </w:r>
      <w:r w:rsidR="007272E9"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s</w:t>
      </w: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)</w:t>
      </w:r>
      <w:r w:rsidR="00D602F3"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 xml:space="preserve"> - Counties</w:t>
      </w:r>
    </w:p>
    <w:p w14:paraId="5AC090B7" w14:textId="7A36AABF" w:rsidR="001E16A4" w:rsidRPr="00546ECD" w:rsidRDefault="001E16A4" w:rsidP="001E16A4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LGA</w:t>
      </w:r>
      <w:r w:rsidR="007272E9" w:rsidRPr="00546ECD">
        <w:rPr>
          <w:rFonts w:ascii="Calibri" w:hAnsi="Calibri" w:cs="Calibri"/>
          <w:sz w:val="24"/>
          <w:szCs w:val="24"/>
          <w:lang w:val="en-US"/>
        </w:rPr>
        <w:t>s</w:t>
      </w:r>
      <w:r w:rsidR="00D602F3" w:rsidRPr="00546ECD">
        <w:rPr>
          <w:rFonts w:ascii="Calibri" w:hAnsi="Calibri" w:cs="Calibri"/>
          <w:sz w:val="24"/>
          <w:szCs w:val="24"/>
          <w:lang w:val="en-US"/>
        </w:rPr>
        <w:t xml:space="preserve"> (Counties)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 contract with DHCS &amp; </w:t>
      </w:r>
      <w:r w:rsidR="00D602F3" w:rsidRPr="00546ECD">
        <w:rPr>
          <w:rFonts w:ascii="Calibri" w:hAnsi="Calibri" w:cs="Calibri"/>
          <w:sz w:val="24"/>
          <w:szCs w:val="24"/>
          <w:lang w:val="en-US"/>
        </w:rPr>
        <w:t xml:space="preserve">state-wide </w:t>
      </w:r>
      <w:r w:rsidRPr="00546ECD">
        <w:rPr>
          <w:rFonts w:ascii="Calibri" w:hAnsi="Calibri" w:cs="Calibri"/>
          <w:sz w:val="24"/>
          <w:szCs w:val="24"/>
          <w:lang w:val="en-US"/>
        </w:rPr>
        <w:t>LGA Consortium</w:t>
      </w:r>
      <w:r w:rsidR="00D602F3" w:rsidRPr="00546ECD">
        <w:rPr>
          <w:rFonts w:ascii="Calibri" w:hAnsi="Calibri" w:cs="Calibri"/>
          <w:sz w:val="24"/>
          <w:szCs w:val="24"/>
          <w:lang w:val="en-US"/>
        </w:rPr>
        <w:t>.</w:t>
      </w:r>
    </w:p>
    <w:p w14:paraId="49F08348" w14:textId="77777777" w:rsidR="008C3717" w:rsidRPr="00546ECD" w:rsidRDefault="008C3717" w:rsidP="00E20372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6CB2E8E5" w14:textId="2C0F9270" w:rsidR="00B02D0D" w:rsidRPr="00546ECD" w:rsidRDefault="001E16A4" w:rsidP="00E20372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P</w:t>
      </w:r>
      <w:r w:rsidR="00B02D0D"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urpose</w:t>
      </w:r>
    </w:p>
    <w:p w14:paraId="580D5E05" w14:textId="143C18F3" w:rsidR="007272E9" w:rsidRPr="00546ECD" w:rsidRDefault="001E16A4" w:rsidP="007272E9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The federal government</w:t>
      </w:r>
      <w:r w:rsidR="00B02D0D" w:rsidRPr="00546ECD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546ECD">
        <w:rPr>
          <w:rFonts w:ascii="Calibri" w:hAnsi="Calibri" w:cs="Calibri"/>
          <w:sz w:val="24"/>
          <w:szCs w:val="24"/>
          <w:lang w:val="en-US"/>
        </w:rPr>
        <w:t>reimburses activities that</w:t>
      </w:r>
      <w:r w:rsidR="00B02D0D" w:rsidRPr="00546ECD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113395" w:rsidRPr="00546ECD">
        <w:rPr>
          <w:rFonts w:ascii="Calibri" w:hAnsi="Calibri" w:cs="Calibri"/>
          <w:sz w:val="24"/>
          <w:szCs w:val="24"/>
          <w:lang w:val="en-US"/>
        </w:rPr>
        <w:t xml:space="preserve">enhance access to healthcare within county public health systems, reduce healthcare costs, and support long-term health outcomes for at-risk populations. It is </w:t>
      </w:r>
      <w:r w:rsidR="00641FDA" w:rsidRPr="00546ECD">
        <w:rPr>
          <w:rFonts w:ascii="Calibri" w:hAnsi="Calibri" w:cs="Calibri"/>
          <w:sz w:val="24"/>
          <w:szCs w:val="24"/>
          <w:lang w:val="en-US"/>
        </w:rPr>
        <w:t>l</w:t>
      </w:r>
      <w:r w:rsidR="007272E9" w:rsidRPr="00546ECD">
        <w:rPr>
          <w:rFonts w:ascii="Calibri" w:hAnsi="Calibri" w:cs="Calibri"/>
          <w:sz w:val="24"/>
          <w:szCs w:val="24"/>
          <w:lang w:val="en-US"/>
        </w:rPr>
        <w:t>ess expensive to get clients connected to primary care than using the emergency department for services</w:t>
      </w:r>
      <w:r w:rsidR="00E6056B" w:rsidRPr="00546ECD">
        <w:rPr>
          <w:rFonts w:ascii="Calibri" w:hAnsi="Calibri" w:cs="Calibri"/>
          <w:sz w:val="24"/>
          <w:szCs w:val="24"/>
          <w:lang w:val="en-US"/>
        </w:rPr>
        <w:t>.</w:t>
      </w:r>
    </w:p>
    <w:p w14:paraId="13D58177" w14:textId="77777777" w:rsidR="007272E9" w:rsidRPr="00546ECD" w:rsidRDefault="007272E9" w:rsidP="00E20372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</w:p>
    <w:p w14:paraId="42B496AE" w14:textId="33F56086" w:rsidR="001E16A4" w:rsidRPr="00546ECD" w:rsidRDefault="00B02D0D" w:rsidP="00E20372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Why Participate</w:t>
      </w:r>
    </w:p>
    <w:p w14:paraId="307D994F" w14:textId="0A612DD2" w:rsidR="00845BC6" w:rsidRPr="00546ECD" w:rsidRDefault="00B02D0D" w:rsidP="00E20372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Reimbursement is 100% unrestricted. LGAs are partially reimbursed for allowable expenses related to activities staff already perform.</w:t>
      </w:r>
    </w:p>
    <w:p w14:paraId="0E89CACD" w14:textId="77777777" w:rsidR="00845BC6" w:rsidRPr="00546ECD" w:rsidRDefault="00845BC6" w:rsidP="00E20372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15EB8371" w14:textId="2FF8E60A" w:rsidR="003A31FE" w:rsidRPr="00546ECD" w:rsidRDefault="003A31FE" w:rsidP="003A31FE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Eligible Participants</w:t>
      </w: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ab/>
      </w:r>
    </w:p>
    <w:p w14:paraId="53BABE0B" w14:textId="20656C9A" w:rsidR="006B6100" w:rsidRPr="00546ECD" w:rsidRDefault="00B802E3" w:rsidP="006B6100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County Departments</w:t>
      </w:r>
      <w:r w:rsidR="00BD3888" w:rsidRPr="00546ECD">
        <w:rPr>
          <w:rFonts w:ascii="Calibri" w:hAnsi="Calibri" w:cs="Calibri"/>
          <w:sz w:val="24"/>
          <w:szCs w:val="24"/>
          <w:lang w:val="en-US"/>
        </w:rPr>
        <w:t>/Divisions/Offices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 including</w:t>
      </w:r>
      <w:r w:rsidR="006B6100" w:rsidRPr="00546ECD">
        <w:rPr>
          <w:rFonts w:ascii="Calibri" w:hAnsi="Calibri" w:cs="Calibri"/>
          <w:sz w:val="24"/>
          <w:szCs w:val="24"/>
          <w:lang w:val="en-US"/>
        </w:rPr>
        <w:t>:</w:t>
      </w:r>
    </w:p>
    <w:p w14:paraId="12A60ED9" w14:textId="2155209C" w:rsidR="000D735C" w:rsidRPr="00546ECD" w:rsidRDefault="000D735C" w:rsidP="006B6100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Behavioral Health Substance Use</w:t>
      </w:r>
      <w:r w:rsidR="007B5675" w:rsidRPr="00546ECD">
        <w:rPr>
          <w:rFonts w:ascii="Calibri" w:hAnsi="Calibri" w:cs="Calibri"/>
          <w:sz w:val="24"/>
          <w:szCs w:val="24"/>
          <w:lang w:val="en-US"/>
        </w:rPr>
        <w:t xml:space="preserve"> Services</w:t>
      </w:r>
    </w:p>
    <w:p w14:paraId="35918D58" w14:textId="38513737" w:rsidR="006B6100" w:rsidRPr="00546ECD" w:rsidRDefault="006B6100" w:rsidP="006B6100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District Attorney</w:t>
      </w:r>
      <w:r w:rsidR="00BD3888" w:rsidRPr="00546ECD">
        <w:rPr>
          <w:rFonts w:ascii="Calibri" w:hAnsi="Calibri" w:cs="Calibri"/>
          <w:sz w:val="24"/>
          <w:szCs w:val="24"/>
          <w:lang w:val="en-US"/>
        </w:rPr>
        <w:t xml:space="preserve"> – Victim Witness</w:t>
      </w:r>
    </w:p>
    <w:p w14:paraId="74CE4D4C" w14:textId="3A51F1B4" w:rsidR="006B6100" w:rsidRPr="00546ECD" w:rsidRDefault="006B6100" w:rsidP="006B6100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Health &amp; Human Services Administration</w:t>
      </w:r>
    </w:p>
    <w:p w14:paraId="4742E34F" w14:textId="77777777" w:rsidR="006B6100" w:rsidRPr="00546ECD" w:rsidRDefault="006B6100" w:rsidP="006B6100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Homeless Outreach</w:t>
      </w:r>
    </w:p>
    <w:p w14:paraId="6C171AB9" w14:textId="77777777" w:rsidR="006B6100" w:rsidRPr="00546ECD" w:rsidRDefault="006B6100" w:rsidP="006B6100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Probation</w:t>
      </w:r>
    </w:p>
    <w:p w14:paraId="4D6920EB" w14:textId="77777777" w:rsidR="006B6100" w:rsidRPr="00546ECD" w:rsidRDefault="006B6100" w:rsidP="006B6100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Public Health</w:t>
      </w:r>
    </w:p>
    <w:p w14:paraId="5520BEFF" w14:textId="77777777" w:rsidR="006B6100" w:rsidRPr="00546ECD" w:rsidRDefault="006B6100" w:rsidP="006B6100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Public Guardian</w:t>
      </w:r>
    </w:p>
    <w:p w14:paraId="50B756ED" w14:textId="77777777" w:rsidR="007D03B1" w:rsidRPr="00546ECD" w:rsidRDefault="006B6100" w:rsidP="006B6100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Veterans Services</w:t>
      </w:r>
    </w:p>
    <w:p w14:paraId="70CAD59E" w14:textId="77777777" w:rsidR="00BD3888" w:rsidRPr="00546ECD" w:rsidRDefault="00BD3888" w:rsidP="00BD3888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5121FAF2" w14:textId="4BBF6C38" w:rsidR="003A31FE" w:rsidRPr="00546ECD" w:rsidRDefault="003A31FE" w:rsidP="00BD3888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Community-Based Organizations (CBOs) under contract with LGAs</w:t>
      </w:r>
      <w:r w:rsidR="00BD3888" w:rsidRPr="00546ECD">
        <w:rPr>
          <w:rFonts w:ascii="Calibri" w:hAnsi="Calibri" w:cs="Calibri"/>
          <w:sz w:val="24"/>
          <w:szCs w:val="24"/>
          <w:lang w:val="en-US"/>
        </w:rPr>
        <w:t xml:space="preserve"> including:</w:t>
      </w:r>
    </w:p>
    <w:p w14:paraId="13F1CE0D" w14:textId="77777777" w:rsidR="00B80123" w:rsidRPr="00546ECD" w:rsidRDefault="00B80123" w:rsidP="00B80123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Family Resource Centers</w:t>
      </w:r>
    </w:p>
    <w:p w14:paraId="3E7A953A" w14:textId="77777777" w:rsidR="00B80123" w:rsidRPr="00546ECD" w:rsidRDefault="00B80123" w:rsidP="00B80123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Dial 2-1-1 Resource Referral Agencies</w:t>
      </w:r>
    </w:p>
    <w:p w14:paraId="7FBB9700" w14:textId="77777777" w:rsidR="00B80123" w:rsidRPr="00546ECD" w:rsidRDefault="00B80123" w:rsidP="00B80123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Family support agencies</w:t>
      </w:r>
    </w:p>
    <w:p w14:paraId="5A9CDF66" w14:textId="77777777" w:rsidR="00B80123" w:rsidRPr="00546ECD" w:rsidRDefault="00B80123" w:rsidP="00B80123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lastRenderedPageBreak/>
        <w:t>Agencies on Aging</w:t>
      </w:r>
    </w:p>
    <w:p w14:paraId="4F332465" w14:textId="77777777" w:rsidR="00B80123" w:rsidRPr="00546ECD" w:rsidRDefault="00B80123" w:rsidP="00B80123">
      <w:pPr>
        <w:pStyle w:val="BlockText"/>
        <w:numPr>
          <w:ilvl w:val="0"/>
          <w:numId w:val="3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Community Action Agencies</w:t>
      </w:r>
    </w:p>
    <w:p w14:paraId="5635089F" w14:textId="77777777" w:rsidR="00B80123" w:rsidRPr="00546ECD" w:rsidRDefault="00B80123" w:rsidP="00B80123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3A8FE583" w14:textId="22EB6C4D" w:rsidR="00B80123" w:rsidRPr="00546ECD" w:rsidRDefault="00B80123" w:rsidP="00B80123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Local Public Entities (LPEs)</w:t>
      </w:r>
    </w:p>
    <w:p w14:paraId="74EBA58F" w14:textId="77777777" w:rsidR="00DF3706" w:rsidRPr="00546ECD" w:rsidRDefault="00DF3706" w:rsidP="00DF3706">
      <w:pPr>
        <w:pStyle w:val="BlockText"/>
        <w:numPr>
          <w:ilvl w:val="0"/>
          <w:numId w:val="4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District Hospitals</w:t>
      </w:r>
    </w:p>
    <w:p w14:paraId="5D11B9F8" w14:textId="7737E8C6" w:rsidR="00B80123" w:rsidRPr="00546ECD" w:rsidRDefault="00DF3706" w:rsidP="00DF3706">
      <w:pPr>
        <w:pStyle w:val="BlockText"/>
        <w:numPr>
          <w:ilvl w:val="0"/>
          <w:numId w:val="4"/>
        </w:numPr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First 5 agencies</w:t>
      </w:r>
    </w:p>
    <w:p w14:paraId="1AC6217A" w14:textId="77777777" w:rsidR="00EF7146" w:rsidRPr="00546ECD" w:rsidRDefault="00EF7146" w:rsidP="00EF7146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65FA3313" w14:textId="2102CC8C" w:rsidR="00EF7146" w:rsidRPr="00546ECD" w:rsidRDefault="00EF7146" w:rsidP="00EF7146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 xml:space="preserve">Each county department/division/office, CBO, or LPE </w:t>
      </w:r>
      <w:r w:rsidR="007A2DF9" w:rsidRPr="00546ECD">
        <w:rPr>
          <w:rFonts w:ascii="Calibri" w:hAnsi="Calibri" w:cs="Calibri"/>
          <w:sz w:val="24"/>
          <w:szCs w:val="24"/>
          <w:lang w:val="en-US"/>
        </w:rPr>
        <w:t>can be a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 "claiming unit"</w:t>
      </w:r>
      <w:r w:rsidR="007A2DF9" w:rsidRPr="00546ECD">
        <w:rPr>
          <w:rFonts w:ascii="Calibri" w:hAnsi="Calibri" w:cs="Calibri"/>
          <w:sz w:val="24"/>
          <w:szCs w:val="24"/>
          <w:lang w:val="en-US"/>
        </w:rPr>
        <w:t xml:space="preserve">. A “claiming unit” </w:t>
      </w:r>
      <w:r w:rsidRPr="00546ECD">
        <w:rPr>
          <w:rFonts w:ascii="Calibri" w:hAnsi="Calibri" w:cs="Calibri"/>
          <w:sz w:val="24"/>
          <w:szCs w:val="24"/>
          <w:lang w:val="en-US"/>
        </w:rPr>
        <w:t xml:space="preserve">is defined as an entity that is part of an LGA, such as a public agency or private/public CBOs contracted by an LGA to perform CMAA activities. </w:t>
      </w:r>
    </w:p>
    <w:p w14:paraId="4023799A" w14:textId="77777777" w:rsidR="00FE026B" w:rsidRPr="00546ECD" w:rsidRDefault="00FE026B" w:rsidP="00EF7146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39E27E7D" w14:textId="12A849AB" w:rsidR="00AF0470" w:rsidRPr="00546ECD" w:rsidRDefault="00AF0470" w:rsidP="00EF7146">
      <w:pPr>
        <w:pStyle w:val="BlockText"/>
        <w:rPr>
          <w:rFonts w:ascii="Calibri" w:hAnsi="Calibri" w:cs="Calibri"/>
          <w:sz w:val="24"/>
          <w:szCs w:val="24"/>
          <w:lang w:val="en-US"/>
        </w:rPr>
      </w:pPr>
      <w:r w:rsidRPr="00546ECD">
        <w:rPr>
          <w:rFonts w:ascii="Calibri" w:hAnsi="Calibri" w:cs="Calibri"/>
          <w:sz w:val="24"/>
          <w:szCs w:val="24"/>
          <w:lang w:val="en-US"/>
        </w:rPr>
        <w:t>Each LGA determines the number of claiming units participating in the CMAA program.</w:t>
      </w:r>
    </w:p>
    <w:p w14:paraId="513DBB49" w14:textId="77777777" w:rsidR="00AF0470" w:rsidRPr="00546ECD" w:rsidRDefault="00AF0470" w:rsidP="00EF7146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35AEE5C1" w14:textId="77777777" w:rsidR="00FE026B" w:rsidRPr="00546ECD" w:rsidRDefault="00FE026B" w:rsidP="00FE026B">
      <w:pPr>
        <w:spacing w:after="0" w:line="240" w:lineRule="auto"/>
        <w:rPr>
          <w:rFonts w:ascii="Calibri" w:hAnsi="Calibri" w:cs="Calibri"/>
        </w:rPr>
      </w:pPr>
      <w:r w:rsidRPr="00546ECD">
        <w:rPr>
          <w:rFonts w:ascii="Calibri" w:hAnsi="Calibri" w:cs="Calibri"/>
        </w:rPr>
        <w:t>Participating agencies must adhere to DHCS guidelines and conduct eligible activities aligned with Medi-Cal objectives to qualify for reimbursement.</w:t>
      </w:r>
    </w:p>
    <w:p w14:paraId="1FFC860A" w14:textId="77777777" w:rsidR="00FE026B" w:rsidRPr="00546ECD" w:rsidRDefault="00FE026B" w:rsidP="00EF7146">
      <w:pPr>
        <w:pStyle w:val="BlockText"/>
        <w:rPr>
          <w:rFonts w:ascii="Calibri" w:hAnsi="Calibri" w:cs="Calibri"/>
          <w:sz w:val="24"/>
          <w:szCs w:val="24"/>
          <w:lang w:val="en-US"/>
        </w:rPr>
      </w:pPr>
    </w:p>
    <w:p w14:paraId="2867E57A" w14:textId="6FF9815A" w:rsidR="00C864DC" w:rsidRPr="00546ECD" w:rsidRDefault="00EC4B5D" w:rsidP="00620C5A">
      <w:pPr>
        <w:rPr>
          <w:rFonts w:ascii="Calibri" w:hAnsi="Calibri" w:cs="Calibri"/>
          <w:color w:val="BF4E14" w:themeColor="accent2" w:themeShade="BF"/>
          <w:kern w:val="0"/>
          <w14:ligatures w14:val="none"/>
        </w:rPr>
      </w:pPr>
      <w:r w:rsidRPr="00546ECD">
        <w:rPr>
          <w:rFonts w:ascii="Calibri" w:hAnsi="Calibri" w:cs="Calibri"/>
          <w:color w:val="BF4E14" w:themeColor="accent2" w:themeShade="BF"/>
        </w:rPr>
        <w:t>CMAA Structure</w:t>
      </w:r>
    </w:p>
    <w:p w14:paraId="399B4804" w14:textId="77777777" w:rsidR="00EC4B5D" w:rsidRPr="00546ECD" w:rsidRDefault="00EC4B5D" w:rsidP="00EC4B5D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</w:p>
    <w:p w14:paraId="147AE933" w14:textId="77777777" w:rsidR="00EC4B5D" w:rsidRPr="00546ECD" w:rsidRDefault="00EC4B5D">
      <w:pPr>
        <w:rPr>
          <w:rFonts w:ascii="Calibri" w:hAnsi="Calibri" w:cs="Calibri"/>
        </w:rPr>
      </w:pPr>
      <w:r w:rsidRPr="00546ECD">
        <w:rPr>
          <w:rFonts w:ascii="Calibri" w:hAnsi="Calibri" w:cs="Calibri"/>
          <w:noProof/>
        </w:rPr>
        <w:drawing>
          <wp:inline distT="0" distB="0" distL="0" distR="0" wp14:anchorId="1E3E8296" wp14:editId="7462682D">
            <wp:extent cx="5943600" cy="2925445"/>
            <wp:effectExtent l="0" t="0" r="0" b="8255"/>
            <wp:docPr id="17063332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EBDCE" w14:textId="77777777" w:rsidR="00EC4B5D" w:rsidRPr="00546ECD" w:rsidRDefault="00EC4B5D">
      <w:pPr>
        <w:rPr>
          <w:rFonts w:ascii="Calibri" w:hAnsi="Calibri" w:cs="Calibri"/>
        </w:rPr>
      </w:pPr>
    </w:p>
    <w:p w14:paraId="5B6B9093" w14:textId="4A50FEE0" w:rsidR="00C864DC" w:rsidRPr="00546ECD" w:rsidRDefault="00C864DC" w:rsidP="004320C9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br w:type="page"/>
      </w:r>
    </w:p>
    <w:p w14:paraId="0A965656" w14:textId="7C46B734" w:rsidR="00C71440" w:rsidRPr="00546ECD" w:rsidRDefault="00C71440" w:rsidP="004320C9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lastRenderedPageBreak/>
        <w:t>Eligible Activities</w:t>
      </w:r>
    </w:p>
    <w:p w14:paraId="43FAE0A8" w14:textId="7300C1DF" w:rsidR="004320C9" w:rsidRPr="00546ECD" w:rsidRDefault="004320C9" w:rsidP="00C15501">
      <w:pPr>
        <w:pStyle w:val="BlockText"/>
        <w:rPr>
          <w:rFonts w:ascii="Calibri" w:hAnsi="Calibri" w:cs="Calibri"/>
          <w:color w:val="auto"/>
          <w:kern w:val="2"/>
          <w:sz w:val="24"/>
          <w:szCs w:val="24"/>
          <w:lang w:val="en-US"/>
          <w14:ligatures w14:val="standardContextual"/>
        </w:rPr>
      </w:pPr>
      <w:r w:rsidRPr="00546ECD">
        <w:rPr>
          <w:rFonts w:ascii="Calibri" w:hAnsi="Calibri" w:cs="Calibri"/>
          <w:color w:val="auto"/>
          <w:kern w:val="2"/>
          <w:sz w:val="24"/>
          <w:szCs w:val="24"/>
          <w:lang w:val="en-US"/>
          <w14:ligatures w14:val="standardContextual"/>
        </w:rPr>
        <w:t>Activities eligible for reimbursement through CMAA include, but are not limited to, the following: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2915"/>
        <w:gridCol w:w="6435"/>
      </w:tblGrid>
      <w:tr w:rsidR="002F14DA" w:rsidRPr="00546ECD" w14:paraId="5C1771D2" w14:textId="77777777" w:rsidTr="00F72F1B">
        <w:tc>
          <w:tcPr>
            <w:tcW w:w="1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9999"/>
          </w:tcPr>
          <w:p w14:paraId="27953B4E" w14:textId="77777777" w:rsidR="002F14DA" w:rsidRPr="00546ECD" w:rsidRDefault="002F14DA" w:rsidP="0027773D">
            <w:pPr>
              <w:pStyle w:val="TableHeaderText"/>
              <w:rPr>
                <w:rFonts w:ascii="Calibri" w:hAnsi="Calibri" w:cs="Calibri"/>
                <w:color w:val="FFFFFF" w:themeColor="background1"/>
                <w:sz w:val="24"/>
                <w:szCs w:val="24"/>
                <w:lang w:val="en-US"/>
              </w:rPr>
            </w:pPr>
            <w:bookmarkStart w:id="2" w:name="_fs_o8BacETREWGf8XO1JrWQ_0_9_0" w:colFirst="0" w:colLast="0"/>
            <w:r w:rsidRPr="00546ECD">
              <w:rPr>
                <w:rFonts w:ascii="Calibri" w:hAnsi="Calibri" w:cs="Calibri"/>
                <w:color w:val="FFFFFF" w:themeColor="background1"/>
                <w:sz w:val="24"/>
                <w:szCs w:val="24"/>
                <w:lang w:val="en-US"/>
              </w:rPr>
              <w:t>Activity</w:t>
            </w:r>
          </w:p>
        </w:tc>
        <w:tc>
          <w:tcPr>
            <w:tcW w:w="3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9999"/>
          </w:tcPr>
          <w:p w14:paraId="2310F1C2" w14:textId="77777777" w:rsidR="002F14DA" w:rsidRPr="00546ECD" w:rsidRDefault="002F14DA" w:rsidP="0027773D">
            <w:pPr>
              <w:pStyle w:val="TableHeaderText"/>
              <w:rPr>
                <w:rFonts w:ascii="Calibri" w:hAnsi="Calibri" w:cs="Calibri"/>
                <w:color w:val="FFFFFF" w:themeColor="background1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color w:val="FFFFFF" w:themeColor="background1"/>
                <w:sz w:val="24"/>
                <w:szCs w:val="24"/>
                <w:lang w:val="en-US"/>
              </w:rPr>
              <w:t>Description</w:t>
            </w:r>
          </w:p>
        </w:tc>
      </w:tr>
      <w:bookmarkEnd w:id="2"/>
      <w:tr w:rsidR="002F14DA" w:rsidRPr="00546ECD" w14:paraId="795D8DE7" w14:textId="77777777" w:rsidTr="0027773D">
        <w:tc>
          <w:tcPr>
            <w:tcW w:w="1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67709" w14:textId="77777777" w:rsidR="002F14DA" w:rsidRPr="00546ECD" w:rsidRDefault="002F14DA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Medi-Cal Outreach</w:t>
            </w:r>
          </w:p>
        </w:tc>
        <w:tc>
          <w:tcPr>
            <w:tcW w:w="3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13D67" w14:textId="4C60C6CF" w:rsidR="002F14DA" w:rsidRPr="00546ECD" w:rsidRDefault="002F14DA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Includes informing community members about Medi-Cal </w:t>
            </w:r>
            <w:r w:rsidR="00474866" w:rsidRPr="00546EC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and its </w:t>
            </w: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benefits</w:t>
            </w:r>
            <w:r w:rsidR="00474866" w:rsidRPr="00546ECD">
              <w:rPr>
                <w:rFonts w:ascii="Calibri" w:hAnsi="Calibri" w:cs="Calibri"/>
                <w:sz w:val="24"/>
                <w:szCs w:val="24"/>
                <w:lang w:val="en-US"/>
              </w:rPr>
              <w:t>.</w:t>
            </w: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</w:p>
        </w:tc>
      </w:tr>
      <w:tr w:rsidR="002F14DA" w:rsidRPr="00546ECD" w14:paraId="3BAC8195" w14:textId="77777777" w:rsidTr="0027773D">
        <w:tc>
          <w:tcPr>
            <w:tcW w:w="1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9CFEE" w14:textId="2A2488A0" w:rsidR="002F14DA" w:rsidRPr="00546ECD" w:rsidRDefault="002F14DA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Facilitating Medi-Cal </w:t>
            </w:r>
            <w:r w:rsidR="00474866" w:rsidRPr="00546ECD">
              <w:rPr>
                <w:rFonts w:ascii="Calibri" w:hAnsi="Calibri" w:cs="Calibri"/>
                <w:sz w:val="24"/>
                <w:szCs w:val="24"/>
                <w:lang w:val="en-US"/>
              </w:rPr>
              <w:t>Applications</w:t>
            </w:r>
          </w:p>
        </w:tc>
        <w:tc>
          <w:tcPr>
            <w:tcW w:w="3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A9E6D" w14:textId="572F8220" w:rsidR="002F14DA" w:rsidRPr="00546ECD" w:rsidRDefault="00945C4E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Helping people complete Medi-Cal Applications and redeterminations.</w:t>
            </w:r>
          </w:p>
        </w:tc>
      </w:tr>
      <w:tr w:rsidR="0096778E" w:rsidRPr="00546ECD" w14:paraId="1B12485C" w14:textId="77777777" w:rsidTr="0027773D">
        <w:tc>
          <w:tcPr>
            <w:tcW w:w="1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CCF70" w14:textId="026DE116" w:rsidR="0096778E" w:rsidRPr="00546ECD" w:rsidRDefault="006A0BCF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Linkage to Medi-Cal Services</w:t>
            </w:r>
          </w:p>
        </w:tc>
        <w:tc>
          <w:tcPr>
            <w:tcW w:w="3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C617" w14:textId="1811EAEA" w:rsidR="0096778E" w:rsidRPr="00546ECD" w:rsidRDefault="0066302C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Referral, coordination, and monitoring activities that link people to Medi-Cal covered services.</w:t>
            </w:r>
          </w:p>
        </w:tc>
      </w:tr>
      <w:tr w:rsidR="002F14DA" w:rsidRPr="00546ECD" w14:paraId="569CA10E" w14:textId="77777777" w:rsidTr="0027773D">
        <w:tc>
          <w:tcPr>
            <w:tcW w:w="1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3FDA1" w14:textId="77777777" w:rsidR="002F14DA" w:rsidRPr="00546ECD" w:rsidRDefault="002F14DA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Medi-Cal program planning</w:t>
            </w:r>
          </w:p>
        </w:tc>
        <w:tc>
          <w:tcPr>
            <w:tcW w:w="3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5F4CA" w14:textId="4715A35B" w:rsidR="002F14DA" w:rsidRPr="00546ECD" w:rsidRDefault="002F14DA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Supports program planning</w:t>
            </w:r>
            <w:r w:rsidR="00210F16" w:rsidRPr="00546ECD">
              <w:rPr>
                <w:rFonts w:ascii="Calibri" w:hAnsi="Calibri" w:cs="Calibri"/>
                <w:sz w:val="24"/>
                <w:szCs w:val="24"/>
                <w:lang w:val="en-US"/>
              </w:rPr>
              <w:t>, policy development,</w:t>
            </w: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and interagency coordination to ensure effective Medi-Cal service delivery.</w:t>
            </w:r>
          </w:p>
        </w:tc>
      </w:tr>
      <w:tr w:rsidR="002F14DA" w:rsidRPr="00546ECD" w14:paraId="33CDB741" w14:textId="77777777" w:rsidTr="0027773D">
        <w:tc>
          <w:tcPr>
            <w:tcW w:w="1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B6E5A" w14:textId="77777777" w:rsidR="002F14DA" w:rsidRPr="00546ECD" w:rsidRDefault="002F14DA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Medi-Cal contract administration</w:t>
            </w:r>
          </w:p>
        </w:tc>
        <w:tc>
          <w:tcPr>
            <w:tcW w:w="3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54B7C" w14:textId="7AF5CD0F" w:rsidR="002F14DA" w:rsidRPr="00546ECD" w:rsidRDefault="00213593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Administration of contracts for Medi-Cal covered services.</w:t>
            </w:r>
          </w:p>
        </w:tc>
      </w:tr>
      <w:tr w:rsidR="00213593" w:rsidRPr="00546ECD" w14:paraId="5667A8FD" w14:textId="77777777" w:rsidTr="0027773D">
        <w:tc>
          <w:tcPr>
            <w:tcW w:w="1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C891" w14:textId="440B4293" w:rsidR="00213593" w:rsidRPr="00546ECD" w:rsidRDefault="00A2062A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CMAA Administration</w:t>
            </w:r>
          </w:p>
        </w:tc>
        <w:tc>
          <w:tcPr>
            <w:tcW w:w="3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43A91" w14:textId="79B47EB2" w:rsidR="00213593" w:rsidRPr="00546ECD" w:rsidRDefault="000656DA" w:rsidP="0027773D">
            <w:pPr>
              <w:pStyle w:val="TableText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546ECD">
              <w:rPr>
                <w:rFonts w:ascii="Calibri" w:hAnsi="Calibri" w:cs="Calibri"/>
                <w:sz w:val="24"/>
                <w:szCs w:val="24"/>
                <w:lang w:val="en-US"/>
              </w:rPr>
              <w:t>Administering and monitoring the CMAA program.</w:t>
            </w:r>
          </w:p>
        </w:tc>
      </w:tr>
    </w:tbl>
    <w:p w14:paraId="58E36B38" w14:textId="77777777" w:rsidR="002F14DA" w:rsidRPr="00546ECD" w:rsidRDefault="002F14DA" w:rsidP="004320C9">
      <w:pPr>
        <w:rPr>
          <w:rFonts w:ascii="Calibri" w:hAnsi="Calibri" w:cs="Calibri"/>
        </w:rPr>
      </w:pPr>
    </w:p>
    <w:p w14:paraId="0A5B23E5" w14:textId="5372F8EB" w:rsidR="00C15501" w:rsidRPr="00546ECD" w:rsidRDefault="00C15501" w:rsidP="00C15501">
      <w:pPr>
        <w:pStyle w:val="BlockText"/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</w:pP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>Funding</w:t>
      </w:r>
      <w:r w:rsidRPr="00546ECD">
        <w:rPr>
          <w:rFonts w:ascii="Calibri" w:hAnsi="Calibri" w:cs="Calibri"/>
          <w:color w:val="BF4E14" w:themeColor="accent2" w:themeShade="BF"/>
          <w:sz w:val="24"/>
          <w:szCs w:val="24"/>
          <w:lang w:val="en-US"/>
        </w:rPr>
        <w:tab/>
      </w:r>
    </w:p>
    <w:p w14:paraId="67350588" w14:textId="2328BCC1" w:rsidR="00C15501" w:rsidRPr="00546ECD" w:rsidRDefault="00C15501" w:rsidP="00C15501">
      <w:pPr>
        <w:spacing w:after="0" w:line="240" w:lineRule="auto"/>
        <w:rPr>
          <w:rFonts w:ascii="Calibri" w:hAnsi="Calibri" w:cs="Calibri"/>
        </w:rPr>
      </w:pPr>
      <w:r w:rsidRPr="00546ECD">
        <w:rPr>
          <w:rFonts w:ascii="Calibri" w:hAnsi="Calibri" w:cs="Calibri"/>
        </w:rPr>
        <w:t>CMAA is funded through federal Medicaid matching funds, allowing counties to recoup a portion of administrative costs associated with supporting Medi-Cal. To be eligible for reimbursement, the allowable administrative costs must be directly related to the Medi-Cal State Plan and must be found necessary for the proper and efficient administration of the Medi-Cal State Plan.</w:t>
      </w:r>
    </w:p>
    <w:p w14:paraId="78221349" w14:textId="77777777" w:rsidR="00C15501" w:rsidRPr="00546ECD" w:rsidRDefault="00C15501" w:rsidP="00C15501">
      <w:pPr>
        <w:spacing w:after="0" w:line="240" w:lineRule="auto"/>
        <w:rPr>
          <w:rFonts w:ascii="Calibri" w:hAnsi="Calibri" w:cs="Calibri"/>
        </w:rPr>
      </w:pPr>
    </w:p>
    <w:p w14:paraId="65FA8E96" w14:textId="4E4AD267" w:rsidR="007305E1" w:rsidRPr="00546ECD" w:rsidRDefault="00C15501" w:rsidP="00C15501">
      <w:pPr>
        <w:spacing w:after="0" w:line="240" w:lineRule="auto"/>
        <w:rPr>
          <w:rFonts w:ascii="Calibri" w:hAnsi="Calibri" w:cs="Calibri"/>
        </w:rPr>
      </w:pPr>
      <w:r w:rsidRPr="00546ECD">
        <w:rPr>
          <w:rFonts w:ascii="Calibri" w:hAnsi="Calibri" w:cs="Calibri"/>
        </w:rPr>
        <w:t>Each claiming unit is required to submit quarterly invoices detailing certified public expenditures for CMAA activities. DHCS reviews claims to ensure compliance before issuing reimbursements.</w:t>
      </w:r>
    </w:p>
    <w:p w14:paraId="5111122B" w14:textId="300A9791" w:rsidR="001779CB" w:rsidRPr="00546ECD" w:rsidRDefault="001779CB" w:rsidP="00EC4B5D">
      <w:pPr>
        <w:rPr>
          <w:rFonts w:ascii="Calibri" w:hAnsi="Calibri" w:cs="Calibri"/>
        </w:rPr>
      </w:pPr>
    </w:p>
    <w:p w14:paraId="53F6FB4E" w14:textId="31918E98" w:rsidR="003A22DB" w:rsidRPr="00546ECD" w:rsidRDefault="0092488F" w:rsidP="00640517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br w:type="page"/>
      </w:r>
    </w:p>
    <w:p w14:paraId="23798659" w14:textId="25108E39" w:rsidR="003A22DB" w:rsidRPr="00546ECD" w:rsidRDefault="003A22DB" w:rsidP="003A22DB">
      <w:pPr>
        <w:pStyle w:val="Heading1"/>
        <w:rPr>
          <w:rFonts w:ascii="Calibri" w:hAnsi="Calibri" w:cs="Calibri"/>
        </w:rPr>
      </w:pPr>
      <w:bookmarkStart w:id="3" w:name="_Toc208733658"/>
      <w:r w:rsidRPr="00546ECD">
        <w:rPr>
          <w:rFonts w:ascii="Calibri" w:hAnsi="Calibri" w:cs="Calibri"/>
        </w:rPr>
        <w:lastRenderedPageBreak/>
        <w:t>Resources</w:t>
      </w:r>
      <w:bookmarkEnd w:id="3"/>
    </w:p>
    <w:p w14:paraId="69871649" w14:textId="09552FBD" w:rsidR="00CB20FC" w:rsidRPr="00546ECD" w:rsidRDefault="00CB20FC" w:rsidP="003A22DB">
      <w:pPr>
        <w:rPr>
          <w:rFonts w:ascii="Calibri" w:hAnsi="Calibri" w:cs="Calibri"/>
        </w:rPr>
      </w:pPr>
      <w:r w:rsidRPr="00546ECD">
        <w:rPr>
          <w:rFonts w:ascii="Calibri" w:hAnsi="Calibri" w:cs="Calibri"/>
          <w:color w:val="BF4E14" w:themeColor="accent2" w:themeShade="BF"/>
        </w:rPr>
        <w:t>Webpages</w:t>
      </w:r>
    </w:p>
    <w:p w14:paraId="524300D0" w14:textId="28FC138F" w:rsidR="003A22DB" w:rsidRPr="00546ECD" w:rsidRDefault="006815E3" w:rsidP="003A22DB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 xml:space="preserve">DHCS </w:t>
      </w:r>
      <w:r w:rsidR="009A4A35" w:rsidRPr="00546ECD">
        <w:rPr>
          <w:rFonts w:ascii="Calibri" w:hAnsi="Calibri" w:cs="Calibri"/>
        </w:rPr>
        <w:t>CMAA Overview Websites</w:t>
      </w:r>
      <w:r w:rsidRPr="00546ECD">
        <w:rPr>
          <w:rFonts w:ascii="Calibri" w:hAnsi="Calibri" w:cs="Calibri"/>
        </w:rPr>
        <w:t xml:space="preserve">: </w:t>
      </w:r>
      <w:hyperlink r:id="rId7" w:history="1">
        <w:r w:rsidRPr="00546ECD">
          <w:rPr>
            <w:rStyle w:val="Hyperlink"/>
            <w:rFonts w:ascii="Calibri" w:hAnsi="Calibri" w:cs="Calibri"/>
          </w:rPr>
          <w:t>County-Based Medi-Cal Administrative Activities (CMAA)</w:t>
        </w:r>
      </w:hyperlink>
    </w:p>
    <w:p w14:paraId="190119C6" w14:textId="6F23E338" w:rsidR="006815E3" w:rsidRPr="00546ECD" w:rsidRDefault="009A4A35" w:rsidP="003A22DB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 xml:space="preserve">CMAA Operational Plan: </w:t>
      </w:r>
      <w:hyperlink r:id="rId8" w:history="1">
        <w:r w:rsidRPr="00546ECD">
          <w:rPr>
            <w:rStyle w:val="Hyperlink"/>
            <w:rFonts w:ascii="Calibri" w:hAnsi="Calibri" w:cs="Calibri"/>
          </w:rPr>
          <w:t>dhcs.ca.gov/provgovpart/Documents/ACLSS/CMAA/CMAA-TCM_Imp_Plan/CMAA-TCM-Operational_Plan-2018.pdf</w:t>
        </w:r>
      </w:hyperlink>
    </w:p>
    <w:p w14:paraId="5EFA37A0" w14:textId="2CCCF7F2" w:rsidR="00F67135" w:rsidRPr="00546ECD" w:rsidRDefault="00F67135" w:rsidP="003A22DB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 xml:space="preserve">CMAA Policy and Procedure Letters by Subject: </w:t>
      </w:r>
      <w:hyperlink r:id="rId9" w:history="1">
        <w:r w:rsidRPr="00546ECD">
          <w:rPr>
            <w:rStyle w:val="Hyperlink"/>
            <w:rFonts w:ascii="Calibri" w:hAnsi="Calibri" w:cs="Calibri"/>
          </w:rPr>
          <w:t>CMAA PPL Index</w:t>
        </w:r>
      </w:hyperlink>
    </w:p>
    <w:p w14:paraId="2A9D8C93" w14:textId="4C3316B0" w:rsidR="009A4A35" w:rsidRPr="00546ECD" w:rsidRDefault="009A4A35" w:rsidP="003A22DB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 xml:space="preserve">LGA Website: </w:t>
      </w:r>
      <w:hyperlink r:id="rId10" w:history="1">
        <w:r w:rsidR="00DC40B8" w:rsidRPr="00546ECD">
          <w:rPr>
            <w:rStyle w:val="Hyperlink"/>
            <w:rFonts w:ascii="Calibri" w:hAnsi="Calibri" w:cs="Calibri"/>
          </w:rPr>
          <w:t>California LGA Consortium</w:t>
        </w:r>
      </w:hyperlink>
    </w:p>
    <w:p w14:paraId="1DBACD3F" w14:textId="77777777" w:rsidR="00CB20FC" w:rsidRPr="00546ECD" w:rsidRDefault="00CB20FC" w:rsidP="003A22DB">
      <w:pPr>
        <w:rPr>
          <w:rFonts w:ascii="Calibri" w:hAnsi="Calibri" w:cs="Calibri"/>
        </w:rPr>
      </w:pPr>
    </w:p>
    <w:p w14:paraId="725629DD" w14:textId="043F26A7" w:rsidR="00CB20FC" w:rsidRPr="00546ECD" w:rsidRDefault="00CB20FC" w:rsidP="003A22DB">
      <w:pPr>
        <w:rPr>
          <w:rFonts w:ascii="Calibri" w:hAnsi="Calibri" w:cs="Calibri"/>
          <w:color w:val="BF4E14" w:themeColor="accent2" w:themeShade="BF"/>
        </w:rPr>
      </w:pPr>
      <w:r w:rsidRPr="00546ECD">
        <w:rPr>
          <w:rFonts w:ascii="Calibri" w:hAnsi="Calibri" w:cs="Calibri"/>
          <w:color w:val="BF4E14" w:themeColor="accent2" w:themeShade="BF"/>
        </w:rPr>
        <w:t>Email Addresses</w:t>
      </w:r>
    </w:p>
    <w:p w14:paraId="4BC6E997" w14:textId="019BD24B" w:rsidR="00CB20FC" w:rsidRPr="00546ECD" w:rsidRDefault="00F36842" w:rsidP="003A22DB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 xml:space="preserve">DHCS </w:t>
      </w:r>
      <w:r w:rsidR="00546ECD" w:rsidRPr="00546ECD">
        <w:rPr>
          <w:rFonts w:ascii="Calibri" w:hAnsi="Calibri" w:cs="Calibri"/>
        </w:rPr>
        <w:t>C</w:t>
      </w:r>
      <w:r w:rsidRPr="00546ECD">
        <w:rPr>
          <w:rFonts w:ascii="Calibri" w:hAnsi="Calibri" w:cs="Calibri"/>
        </w:rPr>
        <w:t xml:space="preserve">MAA Program Staff: </w:t>
      </w:r>
      <w:hyperlink r:id="rId11" w:history="1">
        <w:r w:rsidR="000234E6" w:rsidRPr="00546ECD">
          <w:rPr>
            <w:rStyle w:val="Hyperlink"/>
            <w:rFonts w:ascii="Calibri" w:hAnsi="Calibri" w:cs="Calibri"/>
          </w:rPr>
          <w:t>cmaa@dhcs.ca.gov</w:t>
        </w:r>
      </w:hyperlink>
    </w:p>
    <w:p w14:paraId="21750603" w14:textId="6A84DE02" w:rsidR="00DC40B8" w:rsidRPr="00546ECD" w:rsidRDefault="00DC40B8" w:rsidP="003A22DB">
      <w:pPr>
        <w:rPr>
          <w:rFonts w:ascii="Calibri" w:hAnsi="Calibri" w:cs="Calibri"/>
        </w:rPr>
      </w:pPr>
      <w:r w:rsidRPr="00546ECD">
        <w:rPr>
          <w:rFonts w:ascii="Calibri" w:hAnsi="Calibri" w:cs="Calibri"/>
        </w:rPr>
        <w:t xml:space="preserve">LGA Consultant: </w:t>
      </w:r>
      <w:hyperlink r:id="rId12" w:history="1">
        <w:r w:rsidR="00A06AC5" w:rsidRPr="00546ECD">
          <w:rPr>
            <w:rStyle w:val="Hyperlink"/>
            <w:rFonts w:ascii="Calibri" w:hAnsi="Calibri" w:cs="Calibri"/>
          </w:rPr>
          <w:t>LGAConsultant@hfa3.org</w:t>
        </w:r>
      </w:hyperlink>
    </w:p>
    <w:p w14:paraId="28BC7682" w14:textId="77777777" w:rsidR="00A06AC5" w:rsidRPr="00546ECD" w:rsidRDefault="00A06AC5" w:rsidP="003A22DB">
      <w:pPr>
        <w:rPr>
          <w:rFonts w:ascii="Calibri" w:hAnsi="Calibri" w:cs="Calibri"/>
        </w:rPr>
      </w:pPr>
    </w:p>
    <w:sectPr w:rsidR="00A06AC5" w:rsidRPr="00546E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64E43"/>
    <w:multiLevelType w:val="hybridMultilevel"/>
    <w:tmpl w:val="361E7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63A0B"/>
    <w:multiLevelType w:val="multilevel"/>
    <w:tmpl w:val="5AB07520"/>
    <w:styleLink w:val="BulletTextList"/>
    <w:lvl w:ilvl="0">
      <w:start w:val="1"/>
      <w:numFmt w:val="bullet"/>
      <w:pStyle w:val="BulletText1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>
      <w:start w:val="1"/>
      <w:numFmt w:val="bullet"/>
      <w:pStyle w:val="BulletText2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</w:rPr>
    </w:lvl>
    <w:lvl w:ilvl="2">
      <w:start w:val="1"/>
      <w:numFmt w:val="bullet"/>
      <w:pStyle w:val="BulletText3"/>
      <w:lvlText w:val="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2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E705FDC"/>
    <w:multiLevelType w:val="hybridMultilevel"/>
    <w:tmpl w:val="8652A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A03743"/>
    <w:multiLevelType w:val="multilevel"/>
    <w:tmpl w:val="A05C5242"/>
    <w:styleLink w:val="NumberedListList"/>
    <w:lvl w:ilvl="0">
      <w:start w:val="1"/>
      <w:numFmt w:val="decimal"/>
      <w:pStyle w:val="BlockLine"/>
      <w:lvlText w:val=""/>
      <w:lvlJc w:val="left"/>
      <w:pPr>
        <w:ind w:left="1720" w:firstLine="0"/>
      </w:pPr>
    </w:lvl>
    <w:lvl w:ilvl="1">
      <w:start w:val="1"/>
      <w:numFmt w:val="decimal"/>
      <w:pStyle w:val="NumberedList1"/>
      <w:lvlText w:val="%2."/>
      <w:lvlJc w:val="left"/>
      <w:pPr>
        <w:tabs>
          <w:tab w:val="num" w:pos="360"/>
        </w:tabs>
        <w:ind w:left="360" w:hanging="360"/>
      </w:pPr>
      <w:rPr>
        <w:sz w:val="22"/>
      </w:rPr>
    </w:lvl>
    <w:lvl w:ilvl="2">
      <w:start w:val="1"/>
      <w:numFmt w:val="lowerLetter"/>
      <w:pStyle w:val="NumberedList2"/>
      <w:lvlText w:val="%3."/>
      <w:lvlJc w:val="left"/>
      <w:pPr>
        <w:tabs>
          <w:tab w:val="num" w:pos="720"/>
        </w:tabs>
        <w:ind w:left="720" w:hanging="360"/>
      </w:pPr>
      <w:rPr>
        <w:sz w:val="22"/>
      </w:rPr>
    </w:lvl>
    <w:lvl w:ilvl="3">
      <w:start w:val="1"/>
      <w:numFmt w:val="decimal"/>
      <w:pStyle w:val="NumberedList3"/>
      <w:lvlText w:val="%4)"/>
      <w:lvlJc w:val="right"/>
      <w:pPr>
        <w:tabs>
          <w:tab w:val="num" w:pos="1123"/>
        </w:tabs>
        <w:ind w:left="1123" w:hanging="216"/>
      </w:pPr>
      <w:rPr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135369695">
    <w:abstractNumId w:val="1"/>
  </w:num>
  <w:num w:numId="2" w16cid:durableId="1809978029">
    <w:abstractNumId w:val="3"/>
  </w:num>
  <w:num w:numId="3" w16cid:durableId="947156856">
    <w:abstractNumId w:val="0"/>
  </w:num>
  <w:num w:numId="4" w16cid:durableId="14583746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005"/>
    <w:rsid w:val="000234E6"/>
    <w:rsid w:val="000656DA"/>
    <w:rsid w:val="000C40D7"/>
    <w:rsid w:val="000D735C"/>
    <w:rsid w:val="00113395"/>
    <w:rsid w:val="00151FFA"/>
    <w:rsid w:val="00173B8D"/>
    <w:rsid w:val="001779CB"/>
    <w:rsid w:val="00187611"/>
    <w:rsid w:val="001C65BC"/>
    <w:rsid w:val="001C6C50"/>
    <w:rsid w:val="001E16A4"/>
    <w:rsid w:val="00210F16"/>
    <w:rsid w:val="00213593"/>
    <w:rsid w:val="00230402"/>
    <w:rsid w:val="002F14DA"/>
    <w:rsid w:val="0035614C"/>
    <w:rsid w:val="003A22DB"/>
    <w:rsid w:val="003A31FE"/>
    <w:rsid w:val="003B7212"/>
    <w:rsid w:val="004320C9"/>
    <w:rsid w:val="0046089A"/>
    <w:rsid w:val="00470A56"/>
    <w:rsid w:val="00474866"/>
    <w:rsid w:val="00546ECD"/>
    <w:rsid w:val="005530E8"/>
    <w:rsid w:val="00582DE1"/>
    <w:rsid w:val="005F57DC"/>
    <w:rsid w:val="00620C5A"/>
    <w:rsid w:val="00635513"/>
    <w:rsid w:val="00640517"/>
    <w:rsid w:val="00641FDA"/>
    <w:rsid w:val="00656939"/>
    <w:rsid w:val="0066302C"/>
    <w:rsid w:val="006815E3"/>
    <w:rsid w:val="00682B47"/>
    <w:rsid w:val="006A0BCF"/>
    <w:rsid w:val="006B6100"/>
    <w:rsid w:val="006C616D"/>
    <w:rsid w:val="00710005"/>
    <w:rsid w:val="007272E9"/>
    <w:rsid w:val="007305E1"/>
    <w:rsid w:val="007338A7"/>
    <w:rsid w:val="00741592"/>
    <w:rsid w:val="007842C8"/>
    <w:rsid w:val="007A2DF9"/>
    <w:rsid w:val="007A5AF7"/>
    <w:rsid w:val="007B5675"/>
    <w:rsid w:val="007D03B1"/>
    <w:rsid w:val="007F17CB"/>
    <w:rsid w:val="00845BC6"/>
    <w:rsid w:val="008C3717"/>
    <w:rsid w:val="008F49B9"/>
    <w:rsid w:val="00907176"/>
    <w:rsid w:val="0092488F"/>
    <w:rsid w:val="00933E22"/>
    <w:rsid w:val="00945C4E"/>
    <w:rsid w:val="0096761A"/>
    <w:rsid w:val="0096778E"/>
    <w:rsid w:val="009A4A35"/>
    <w:rsid w:val="009E2A22"/>
    <w:rsid w:val="009F0D9D"/>
    <w:rsid w:val="00A06AC5"/>
    <w:rsid w:val="00A2062A"/>
    <w:rsid w:val="00A27A41"/>
    <w:rsid w:val="00A64ECE"/>
    <w:rsid w:val="00A771FA"/>
    <w:rsid w:val="00AA2CE2"/>
    <w:rsid w:val="00AC675C"/>
    <w:rsid w:val="00AF0470"/>
    <w:rsid w:val="00B02D0D"/>
    <w:rsid w:val="00B24F73"/>
    <w:rsid w:val="00B33560"/>
    <w:rsid w:val="00B34AD5"/>
    <w:rsid w:val="00B463EF"/>
    <w:rsid w:val="00B80123"/>
    <w:rsid w:val="00B802E3"/>
    <w:rsid w:val="00B82040"/>
    <w:rsid w:val="00BD3888"/>
    <w:rsid w:val="00BF6FA4"/>
    <w:rsid w:val="00C15501"/>
    <w:rsid w:val="00C71440"/>
    <w:rsid w:val="00C864DC"/>
    <w:rsid w:val="00CB20FC"/>
    <w:rsid w:val="00CB3677"/>
    <w:rsid w:val="00CC4319"/>
    <w:rsid w:val="00CE18F1"/>
    <w:rsid w:val="00D602F3"/>
    <w:rsid w:val="00DA47BB"/>
    <w:rsid w:val="00DC40B8"/>
    <w:rsid w:val="00DF3706"/>
    <w:rsid w:val="00DF77F7"/>
    <w:rsid w:val="00E028DD"/>
    <w:rsid w:val="00E20372"/>
    <w:rsid w:val="00E6056B"/>
    <w:rsid w:val="00EB36B1"/>
    <w:rsid w:val="00EC4B5D"/>
    <w:rsid w:val="00EF7146"/>
    <w:rsid w:val="00F1305B"/>
    <w:rsid w:val="00F36842"/>
    <w:rsid w:val="00F63DEE"/>
    <w:rsid w:val="00F64F48"/>
    <w:rsid w:val="00F67135"/>
    <w:rsid w:val="00F71FD7"/>
    <w:rsid w:val="00F72F1B"/>
    <w:rsid w:val="00FE026B"/>
    <w:rsid w:val="00FE7760"/>
    <w:rsid w:val="17FB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176AB"/>
  <w15:chartTrackingRefBased/>
  <w15:docId w15:val="{B8BC5763-7E6B-476F-8F45-F53CCB2A5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00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00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0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0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0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0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0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0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0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0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00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0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0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0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0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0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0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0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00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00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0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00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00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00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00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00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0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0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0005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635513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635513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635513"/>
    <w:rPr>
      <w:color w:val="467886" w:themeColor="hyperlink"/>
      <w:u w:val="single"/>
    </w:rPr>
  </w:style>
  <w:style w:type="paragraph" w:customStyle="1" w:styleId="BlockLine">
    <w:name w:val="Block Line"/>
    <w:basedOn w:val="Normal"/>
    <w:link w:val="BlockLineChar"/>
    <w:rsid w:val="00682B47"/>
    <w:pPr>
      <w:numPr>
        <w:numId w:val="2"/>
      </w:numPr>
      <w:pBdr>
        <w:top w:val="single" w:sz="6" w:space="0" w:color="000000"/>
      </w:pBdr>
      <w:spacing w:before="240" w:after="0" w:line="240" w:lineRule="auto"/>
      <w:ind w:left="1728"/>
      <w:jc w:val="right"/>
    </w:pPr>
    <w:rPr>
      <w:rFonts w:ascii="Arial" w:hAnsi="Arial"/>
      <w:i/>
      <w:color w:val="000000"/>
      <w:kern w:val="0"/>
      <w:sz w:val="18"/>
      <w:szCs w:val="22"/>
      <w:lang w:val="en-GB"/>
      <w14:ligatures w14:val="none"/>
    </w:rPr>
  </w:style>
  <w:style w:type="paragraph" w:styleId="BlockText">
    <w:name w:val="Block Text"/>
    <w:basedOn w:val="Normal"/>
    <w:uiPriority w:val="99"/>
    <w:unhideWhenUsed/>
    <w:rsid w:val="00682B47"/>
    <w:pPr>
      <w:spacing w:after="0" w:line="240" w:lineRule="auto"/>
    </w:pPr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paragraph" w:customStyle="1" w:styleId="BulletText1">
    <w:name w:val="Bullet Text 1"/>
    <w:basedOn w:val="Normal"/>
    <w:link w:val="BulletText1Char"/>
    <w:rsid w:val="00682B47"/>
    <w:pPr>
      <w:numPr>
        <w:numId w:val="1"/>
      </w:numPr>
      <w:spacing w:after="0" w:line="240" w:lineRule="auto"/>
    </w:pPr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paragraph" w:customStyle="1" w:styleId="BulletText2">
    <w:name w:val="Bullet Text 2"/>
    <w:basedOn w:val="Normal"/>
    <w:rsid w:val="00682B47"/>
    <w:pPr>
      <w:numPr>
        <w:ilvl w:val="1"/>
        <w:numId w:val="1"/>
      </w:numPr>
      <w:spacing w:after="0" w:line="240" w:lineRule="auto"/>
    </w:pPr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paragraph" w:customStyle="1" w:styleId="BulletText3">
    <w:name w:val="Bullet Text 3"/>
    <w:basedOn w:val="Normal"/>
    <w:rsid w:val="00682B47"/>
    <w:pPr>
      <w:numPr>
        <w:ilvl w:val="2"/>
        <w:numId w:val="1"/>
      </w:numPr>
      <w:spacing w:after="0" w:line="240" w:lineRule="auto"/>
    </w:pPr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paragraph" w:customStyle="1" w:styleId="MapTitleContinued">
    <w:name w:val="Map Title. Continued"/>
    <w:basedOn w:val="Normal"/>
    <w:next w:val="Normal"/>
    <w:link w:val="MapTitleContinuedChar"/>
    <w:rsid w:val="00682B47"/>
    <w:pPr>
      <w:pageBreakBefore/>
      <w:spacing w:after="240" w:line="240" w:lineRule="auto"/>
    </w:pPr>
    <w:rPr>
      <w:rFonts w:ascii="Arial" w:hAnsi="Arial"/>
      <w:b/>
      <w:color w:val="000000"/>
      <w:kern w:val="0"/>
      <w:sz w:val="32"/>
      <w:szCs w:val="22"/>
      <w:lang w:val="en-GB"/>
      <w14:ligatures w14:val="none"/>
    </w:rPr>
  </w:style>
  <w:style w:type="paragraph" w:customStyle="1" w:styleId="TableHeaderText">
    <w:name w:val="Table Header Text"/>
    <w:basedOn w:val="Normal"/>
    <w:link w:val="TableHeaderTextChar"/>
    <w:rsid w:val="00682B47"/>
    <w:pPr>
      <w:spacing w:after="0" w:line="240" w:lineRule="auto"/>
      <w:jc w:val="center"/>
    </w:pPr>
    <w:rPr>
      <w:rFonts w:ascii="Arial" w:hAnsi="Arial"/>
      <w:b/>
      <w:color w:val="000000"/>
      <w:kern w:val="0"/>
      <w:sz w:val="22"/>
      <w:szCs w:val="22"/>
      <w:lang w:val="en-GB"/>
      <w14:ligatures w14:val="none"/>
    </w:rPr>
  </w:style>
  <w:style w:type="paragraph" w:customStyle="1" w:styleId="TableText">
    <w:name w:val="Table Text"/>
    <w:basedOn w:val="Normal"/>
    <w:link w:val="TableTextChar"/>
    <w:rsid w:val="00682B47"/>
    <w:pPr>
      <w:spacing w:after="0" w:line="240" w:lineRule="auto"/>
    </w:pPr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paragraph" w:customStyle="1" w:styleId="NumberedList1">
    <w:name w:val="Numbered List 1"/>
    <w:basedOn w:val="Normal"/>
    <w:rsid w:val="00682B47"/>
    <w:pPr>
      <w:numPr>
        <w:ilvl w:val="1"/>
        <w:numId w:val="2"/>
      </w:numPr>
      <w:spacing w:after="0" w:line="240" w:lineRule="auto"/>
    </w:pPr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paragraph" w:customStyle="1" w:styleId="NumberedList2">
    <w:name w:val="Numbered List 2"/>
    <w:basedOn w:val="Normal"/>
    <w:rsid w:val="00682B47"/>
    <w:pPr>
      <w:numPr>
        <w:ilvl w:val="2"/>
        <w:numId w:val="2"/>
      </w:numPr>
      <w:spacing w:after="0" w:line="240" w:lineRule="auto"/>
    </w:pPr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paragraph" w:customStyle="1" w:styleId="NumberedList3">
    <w:name w:val="Numbered List 3"/>
    <w:basedOn w:val="Normal"/>
    <w:rsid w:val="00682B47"/>
    <w:pPr>
      <w:numPr>
        <w:ilvl w:val="3"/>
        <w:numId w:val="2"/>
      </w:numPr>
      <w:spacing w:after="0" w:line="240" w:lineRule="auto"/>
    </w:pPr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character" w:customStyle="1" w:styleId="MapTitleContinuedChar">
    <w:name w:val="Map Title. Continued Char"/>
    <w:basedOn w:val="DefaultParagraphFont"/>
    <w:link w:val="MapTitleContinued"/>
    <w:rsid w:val="00682B47"/>
    <w:rPr>
      <w:rFonts w:ascii="Arial" w:hAnsi="Arial"/>
      <w:b/>
      <w:color w:val="000000"/>
      <w:kern w:val="0"/>
      <w:sz w:val="32"/>
      <w:szCs w:val="22"/>
      <w:lang w:val="en-GB"/>
      <w14:ligatures w14:val="none"/>
    </w:rPr>
  </w:style>
  <w:style w:type="character" w:customStyle="1" w:styleId="BlockLineChar">
    <w:name w:val="Block Line Char"/>
    <w:basedOn w:val="DefaultParagraphFont"/>
    <w:link w:val="BlockLine"/>
    <w:rsid w:val="00682B47"/>
    <w:rPr>
      <w:rFonts w:ascii="Arial" w:hAnsi="Arial"/>
      <w:i/>
      <w:color w:val="000000"/>
      <w:kern w:val="0"/>
      <w:sz w:val="18"/>
      <w:szCs w:val="22"/>
      <w:lang w:val="en-GB"/>
      <w14:ligatures w14:val="none"/>
    </w:rPr>
  </w:style>
  <w:style w:type="character" w:customStyle="1" w:styleId="TableHeaderTextChar">
    <w:name w:val="Table Header Text Char"/>
    <w:basedOn w:val="DefaultParagraphFont"/>
    <w:link w:val="TableHeaderText"/>
    <w:rsid w:val="00682B47"/>
    <w:rPr>
      <w:rFonts w:ascii="Arial" w:hAnsi="Arial"/>
      <w:b/>
      <w:color w:val="000000"/>
      <w:kern w:val="0"/>
      <w:sz w:val="22"/>
      <w:szCs w:val="22"/>
      <w:lang w:val="en-GB"/>
      <w14:ligatures w14:val="none"/>
    </w:rPr>
  </w:style>
  <w:style w:type="character" w:customStyle="1" w:styleId="TableTextChar">
    <w:name w:val="Table Text Char"/>
    <w:basedOn w:val="DefaultParagraphFont"/>
    <w:link w:val="TableText"/>
    <w:rsid w:val="00682B47"/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character" w:customStyle="1" w:styleId="BulletText1Char">
    <w:name w:val="Bullet Text 1 Char"/>
    <w:basedOn w:val="DefaultParagraphFont"/>
    <w:link w:val="BulletText1"/>
    <w:rsid w:val="00682B47"/>
    <w:rPr>
      <w:rFonts w:ascii="Arial" w:hAnsi="Arial"/>
      <w:color w:val="000000"/>
      <w:kern w:val="0"/>
      <w:sz w:val="22"/>
      <w:szCs w:val="22"/>
      <w:lang w:val="en-GB"/>
      <w14:ligatures w14:val="none"/>
    </w:rPr>
  </w:style>
  <w:style w:type="numbering" w:customStyle="1" w:styleId="BulletTextList">
    <w:name w:val="Bullet Text List"/>
    <w:basedOn w:val="NoList"/>
    <w:rsid w:val="00682B47"/>
    <w:pPr>
      <w:numPr>
        <w:numId w:val="1"/>
      </w:numPr>
    </w:pPr>
  </w:style>
  <w:style w:type="numbering" w:customStyle="1" w:styleId="NumberedListList">
    <w:name w:val="Numbered List List"/>
    <w:basedOn w:val="NoList"/>
    <w:rsid w:val="00682B47"/>
    <w:pPr>
      <w:numPr>
        <w:numId w:val="2"/>
      </w:numPr>
    </w:pPr>
  </w:style>
  <w:style w:type="paragraph" w:customStyle="1" w:styleId="ContinuedBlockLine">
    <w:name w:val="Continued Block Line"/>
    <w:basedOn w:val="Normal"/>
    <w:qFormat/>
    <w:rsid w:val="00682B47"/>
    <w:pPr>
      <w:pBdr>
        <w:top w:val="single" w:sz="8" w:space="0" w:color="000000"/>
      </w:pBdr>
      <w:spacing w:before="240" w:after="0" w:line="240" w:lineRule="auto"/>
      <w:ind w:left="1728"/>
      <w:jc w:val="right"/>
    </w:pPr>
    <w:rPr>
      <w:rFonts w:ascii="Arial" w:hAnsi="Arial" w:cs="Arial"/>
      <w:i/>
      <w:color w:val="000000"/>
      <w:kern w:val="0"/>
      <w:sz w:val="18"/>
      <w:szCs w:val="22"/>
      <w:lang w:val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815E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A5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F49B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hcs.ca.gov/provgovpart/Documents/ACLSS/CMAA/CMAA-TCM_Imp_Plan/CMAA-TCM-Operational_Plan-2018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dhcs.ca.gov/provgovpart/Pages/CMAA.aspx" TargetMode="External"/><Relationship Id="rId12" Type="http://schemas.openxmlformats.org/officeDocument/2006/relationships/hyperlink" Target="mailto:LGAConsultant@hfa3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mailto:cmaa@dhcs.ca.gov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al-lga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hcs.ca.gov/formsandpubs/Pages/MAAPPLIndex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722DC-96D5-4BF0-953B-252CD1FA6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832</Words>
  <Characters>4747</Characters>
  <Application>Microsoft Office Word</Application>
  <DocSecurity>0</DocSecurity>
  <Lines>39</Lines>
  <Paragraphs>11</Paragraphs>
  <ScaleCrop>false</ScaleCrop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Daniel</dc:creator>
  <cp:keywords/>
  <dc:description/>
  <cp:lastModifiedBy>Debbie Daniel</cp:lastModifiedBy>
  <cp:revision>100</cp:revision>
  <dcterms:created xsi:type="dcterms:W3CDTF">2025-08-13T17:41:00Z</dcterms:created>
  <dcterms:modified xsi:type="dcterms:W3CDTF">2025-09-29T18:26:00Z</dcterms:modified>
</cp:coreProperties>
</file>